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25" w:dyaOrig="1230">
          <v:rect id="rectole0000000000" o:spid="_x0000_i1025" style="width:46.5pt;height:61.5pt" o:ole="" o:preferrelative="t" stroked="f">
            <v:imagedata r:id="rId4" o:title=""/>
          </v:rect>
          <o:OLEObject Type="Embed" ProgID="StaticMetafile" ShapeID="rectole0000000000" DrawAspect="Content" ObjectID="_1638793010" r:id="rId5"/>
        </w:objec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78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62698D" w:rsidRDefault="0062698D">
      <w:pPr>
        <w:tabs>
          <w:tab w:val="left" w:pos="993"/>
        </w:tabs>
        <w:spacing w:after="0" w:line="240" w:lineRule="auto"/>
        <w:ind w:left="1701" w:hanging="14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78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ЛУУСАЛМСКОГО СЕЛЬСКОГО ПОСЕЛЕНИЯ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98D" w:rsidRDefault="0040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14</w:t>
      </w:r>
      <w:r w:rsidR="006E16F5">
        <w:rPr>
          <w:rFonts w:ascii="Times New Roman" w:eastAsia="Times New Roman" w:hAnsi="Times New Roman" w:cs="Times New Roman"/>
          <w:b/>
          <w:sz w:val="24"/>
        </w:rPr>
        <w:t xml:space="preserve">   сессия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="007879D6">
        <w:rPr>
          <w:rFonts w:ascii="Times New Roman" w:eastAsia="Times New Roman" w:hAnsi="Times New Roman" w:cs="Times New Roman"/>
          <w:b/>
          <w:sz w:val="24"/>
        </w:rPr>
        <w:t>4 созыва</w:t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 Е Ш Е Н И Е</w:t>
      </w:r>
    </w:p>
    <w:p w:rsidR="0062698D" w:rsidRPr="00406D05" w:rsidRDefault="00406D0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406D05">
        <w:rPr>
          <w:rFonts w:ascii="Times New Roman" w:eastAsia="Times New Roman" w:hAnsi="Times New Roman" w:cs="Times New Roman"/>
          <w:sz w:val="24"/>
          <w:u w:val="single"/>
        </w:rPr>
        <w:t>от 25.12.2019 г. № 4-14-59</w:t>
      </w:r>
    </w:p>
    <w:p w:rsidR="0062698D" w:rsidRDefault="00406D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E16F5">
        <w:rPr>
          <w:rFonts w:ascii="Times New Roman" w:eastAsia="Times New Roman" w:hAnsi="Times New Roman" w:cs="Times New Roman"/>
          <w:sz w:val="24"/>
        </w:rPr>
        <w:t>п. Луусалми</w:t>
      </w:r>
    </w:p>
    <w:p w:rsidR="007879D6" w:rsidRDefault="007879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6D05" w:rsidRPr="007879D6" w:rsidRDefault="00406D0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79D6">
        <w:rPr>
          <w:rFonts w:ascii="Times New Roman" w:eastAsia="Times New Roman" w:hAnsi="Times New Roman" w:cs="Times New Roman"/>
          <w:b/>
        </w:rPr>
        <w:t xml:space="preserve">Об отмене Решения Совета Луусалмского сельского поселения от 17.02.2016 №3-21-79 </w:t>
      </w:r>
    </w:p>
    <w:p w:rsidR="0062698D" w:rsidRPr="007879D6" w:rsidRDefault="00406D05" w:rsidP="00406D0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79D6">
        <w:rPr>
          <w:rFonts w:ascii="Times New Roman" w:eastAsia="Times New Roman" w:hAnsi="Times New Roman" w:cs="Times New Roman"/>
          <w:b/>
        </w:rPr>
        <w:t>«</w:t>
      </w:r>
      <w:r w:rsidR="006E16F5" w:rsidRPr="007879D6">
        <w:rPr>
          <w:rFonts w:ascii="Times New Roman" w:eastAsia="Times New Roman" w:hAnsi="Times New Roman" w:cs="Times New Roman"/>
          <w:b/>
        </w:rPr>
        <w:t xml:space="preserve">Об утверждении Положения о </w:t>
      </w:r>
      <w:r w:rsidR="007879D6" w:rsidRPr="007879D6">
        <w:rPr>
          <w:rFonts w:ascii="Times New Roman" w:eastAsia="Times New Roman" w:hAnsi="Times New Roman" w:cs="Times New Roman"/>
          <w:b/>
        </w:rPr>
        <w:t>предоставлении депутатами</w:t>
      </w:r>
      <w:r w:rsidR="006E16F5" w:rsidRPr="007879D6">
        <w:rPr>
          <w:rFonts w:ascii="Times New Roman" w:eastAsia="Times New Roman" w:hAnsi="Times New Roman" w:cs="Times New Roman"/>
          <w:b/>
        </w:rPr>
        <w:t xml:space="preserve"> Совета Луусалмского сельского поселения сведений о доходах, расходах, имуществе и обязательствах имущественного характера</w:t>
      </w:r>
      <w:r w:rsidRPr="007879D6">
        <w:rPr>
          <w:rFonts w:ascii="Times New Roman" w:eastAsia="Times New Roman" w:hAnsi="Times New Roman" w:cs="Times New Roman"/>
          <w:b/>
        </w:rPr>
        <w:t>»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06D05" w:rsidRDefault="006E16F5" w:rsidP="00406D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</w:t>
      </w:r>
      <w:r w:rsidR="00406D05">
        <w:rPr>
          <w:rFonts w:ascii="Times New Roman" w:eastAsia="Times New Roman" w:hAnsi="Times New Roman" w:cs="Times New Roman"/>
          <w:sz w:val="24"/>
        </w:rPr>
        <w:t xml:space="preserve">Протеста Прокуратуры Калевальского района Республики Карелия от 11.12.2019 №22-06-2019 </w:t>
      </w:r>
    </w:p>
    <w:p w:rsidR="00406D05" w:rsidRDefault="00406D05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D05"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7879D6" w:rsidRPr="00406D05" w:rsidRDefault="007879D6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05" w:rsidRPr="007360CB" w:rsidRDefault="007879D6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1.Отменить Решение 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Совета Луусалмского сельского поселения от 17.02.2016 №3-21-79 «Об утверждении Положения о </w:t>
      </w:r>
      <w:r w:rsidRPr="007360CB">
        <w:rPr>
          <w:rFonts w:ascii="Times New Roman" w:eastAsia="Times New Roman" w:hAnsi="Times New Roman" w:cs="Times New Roman"/>
          <w:sz w:val="24"/>
          <w:szCs w:val="24"/>
        </w:rPr>
        <w:t>предоставлении депутатами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 Совета Луусалмского сельского поселения сведений о доходах, расходах, имуществе и обязательствах имущественного </w:t>
      </w:r>
      <w:r w:rsidRPr="007360CB">
        <w:rPr>
          <w:rFonts w:ascii="Times New Roman" w:eastAsia="Times New Roman" w:hAnsi="Times New Roman" w:cs="Times New Roman"/>
          <w:sz w:val="24"/>
          <w:szCs w:val="24"/>
        </w:rPr>
        <w:t>характера», как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 вынесенное с нарушением действующего </w:t>
      </w:r>
      <w:r w:rsidRPr="007360CB">
        <w:rPr>
          <w:rFonts w:ascii="Times New Roman" w:eastAsia="Times New Roman" w:hAnsi="Times New Roman" w:cs="Times New Roman"/>
          <w:sz w:val="24"/>
          <w:szCs w:val="24"/>
        </w:rPr>
        <w:t>законодательства, а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 именно нарушение ч.4.2 ст.12.1 Федерального закона от 25.12.2008 №273-ФЗ «О противодействии коррупции»</w:t>
      </w:r>
      <w:r w:rsidR="002E40F6" w:rsidRPr="007360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9D6" w:rsidRPr="007360CB" w:rsidRDefault="007879D6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9D6" w:rsidRPr="007360CB" w:rsidRDefault="007879D6" w:rsidP="007879D6">
      <w:p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E40F6" w:rsidRPr="007360C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360CB">
        <w:rPr>
          <w:rFonts w:ascii="Times New Roman" w:hAnsi="Times New Roman" w:cs="Times New Roman"/>
          <w:color w:val="404040"/>
          <w:sz w:val="24"/>
          <w:szCs w:val="24"/>
        </w:rPr>
        <w:t xml:space="preserve">Опубликовать настоящее Решение в </w:t>
      </w:r>
      <w:r w:rsidRPr="007360CB">
        <w:rPr>
          <w:rFonts w:ascii="Times New Roman" w:hAnsi="Times New Roman" w:cs="Times New Roman"/>
          <w:iCs/>
          <w:color w:val="404040"/>
          <w:sz w:val="24"/>
          <w:szCs w:val="24"/>
        </w:rPr>
        <w:t>источнике официального опубликования нормативных правовых актов Луусалмского сельского поселения</w:t>
      </w:r>
      <w:r w:rsidRPr="007360CB">
        <w:rPr>
          <w:rFonts w:ascii="Times New Roman" w:hAnsi="Times New Roman" w:cs="Times New Roman"/>
          <w:color w:val="404040"/>
          <w:sz w:val="24"/>
          <w:szCs w:val="24"/>
        </w:rPr>
        <w:t xml:space="preserve"> «Вестник муниципального образования «Луусалмское сельское поселение»</w:t>
      </w:r>
      <w:r w:rsidR="007360CB">
        <w:rPr>
          <w:rFonts w:ascii="Times New Roman" w:hAnsi="Times New Roman" w:cs="Times New Roman"/>
          <w:color w:val="404040"/>
          <w:sz w:val="24"/>
          <w:szCs w:val="24"/>
        </w:rPr>
        <w:t>.</w:t>
      </w:r>
      <w:bookmarkStart w:id="0" w:name="_GoBack"/>
      <w:bookmarkEnd w:id="0"/>
    </w:p>
    <w:p w:rsidR="002E40F6" w:rsidRPr="007360CB" w:rsidRDefault="007360CB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Pr="007360C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360C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Контроль за исполнением настоящего решения оставляю за собой.</w:t>
      </w:r>
    </w:p>
    <w:p w:rsidR="0062698D" w:rsidRPr="007879D6" w:rsidRDefault="0062698D" w:rsidP="00406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7360CB" w:rsidRDefault="007360CB" w:rsidP="007360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</w:p>
    <w:p w:rsidR="0062698D" w:rsidRDefault="007360CB" w:rsidP="0073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Луусалмского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И.М.Мартинкиян</w:t>
      </w: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Совета 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Луусалмского </w:t>
      </w:r>
      <w:r w:rsidR="007879D6">
        <w:rPr>
          <w:rFonts w:ascii="Times New Roman" w:eastAsia="Times New Roman" w:hAnsi="Times New Roman" w:cs="Times New Roman"/>
          <w:sz w:val="24"/>
        </w:rPr>
        <w:t>сельского поселения</w:t>
      </w:r>
      <w:r w:rsidR="007879D6">
        <w:rPr>
          <w:rFonts w:ascii="Times New Roman" w:eastAsia="Times New Roman" w:hAnsi="Times New Roman" w:cs="Times New Roman"/>
          <w:sz w:val="24"/>
        </w:rPr>
        <w:tab/>
      </w:r>
      <w:r w:rsidR="007879D6"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7360CB">
        <w:rPr>
          <w:rFonts w:ascii="Times New Roman" w:eastAsia="Times New Roman" w:hAnsi="Times New Roman" w:cs="Times New Roman"/>
          <w:sz w:val="24"/>
        </w:rPr>
        <w:t xml:space="preserve">  </w:t>
      </w:r>
      <w:r w:rsidR="007879D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9D6">
        <w:rPr>
          <w:rFonts w:ascii="Times New Roman" w:eastAsia="Times New Roman" w:hAnsi="Times New Roman" w:cs="Times New Roman"/>
          <w:sz w:val="24"/>
        </w:rPr>
        <w:t>Г.А.Дмитриева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УТВЕРЖДЕНО </w:t>
      </w:r>
    </w:p>
    <w:p w:rsidR="0062698D" w:rsidRDefault="0062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62698D" w:rsidRDefault="006E16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представлении депутатами Совета Луусалмского сельского поселения сведений о доходах, расходах, об имуществе и обязательствах имущественного характера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Настоящим Положением определяется порядок представления депутатами Совета Луусалмского сельского поселения (далее - депутаты)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Сведения о доходах, расходах, об имуществе и обязательствах имущественного характера в соответствии с настоящим Положением представляют депутаты, для которых нормативными правовыми актами Российской Федерации не установлены иные порядок и формы представления указанных сведений.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Сведения о доходах, расходах, об имуществе и обязательствах имущественного характера представляются в соответствии с нормативными правовыми актами Российской Федерации по утвержденной Президентом Российской Федерации форме справки ежегодно, не позднее 30 апреля года, следующего за отчетным.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Депутат представляет ежегодно: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сведения о расходах в случаях, установленных нормативными правовыми актами Российской Федерации.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В случае если нормативными правовыми актами Российской Федерации для депутата не установлен иной порядок представления сведений о доходах, расходах, об имуществе и обязательствах имущественного характера, указанные сведения представляются в администрацию Луусалмского сельского поселения.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 случае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Депутат может представить уточненные сведения в течение 3 месяцев после срока, указанного в пункте 3 настоящего Положения, что не будет являться нарушением срока предоставления сведений о доходах, расходах, об имуществе и обязательствах имущественного характера.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 В случае непредставления по объективным причинам депутатами сведений о доходах, расходах, об имуществе и обязательствах имущественного характера супруги (супруга) и несовершеннолетних детей, данный факт на основании письменного объяснения подлежит рассмотрению на заседании временной комиссии Совета Луусалмского сельского поселения, создаваемой решением Совета Луусалмского сельского поселения.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Члены временной комиссии Совета Луусалмского сельского-поселения, виновные в разглашении сведений о доходах, расходах, об имуществе и обязательствах имущественного характера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хранятся отдельным архивным делом в составе дел постоянного хранения Совета Луусалмского сельского поселения.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несёт ответственность в соответствии с законодательством Российской Федерации.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62698D" w:rsidSect="00406D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98D"/>
    <w:rsid w:val="002E40F6"/>
    <w:rsid w:val="00406D05"/>
    <w:rsid w:val="00477620"/>
    <w:rsid w:val="0062698D"/>
    <w:rsid w:val="006E16F5"/>
    <w:rsid w:val="007360CB"/>
    <w:rsid w:val="007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3B3A-EE7D-4FED-A90F-E82E92A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8</cp:revision>
  <cp:lastPrinted>2019-12-25T12:30:00Z</cp:lastPrinted>
  <dcterms:created xsi:type="dcterms:W3CDTF">2016-10-06T13:36:00Z</dcterms:created>
  <dcterms:modified xsi:type="dcterms:W3CDTF">2019-12-25T12:30:00Z</dcterms:modified>
</cp:coreProperties>
</file>