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20"/>
          <w:shd w:fill="auto" w:val="clear"/>
        </w:rPr>
      </w:pPr>
      <w:r>
        <w:object w:dxaOrig="1174" w:dyaOrig="1518">
          <v:rect xmlns:o="urn:schemas-microsoft-com:office:office" xmlns:v="urn:schemas-microsoft-com:vml" id="rectole0000000000" style="width:58.700000pt;height:75.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Word.Picture.8"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РЕСПУБЛИКА  КАРЕЛИЯ</w:t>
      </w:r>
    </w:p>
    <w:p>
      <w:pPr>
        <w:spacing w:before="0" w:after="0" w:line="3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МУНИЦИПАЛЬНОЕ ОБРАЗОВАНИЕ</w:t>
      </w:r>
    </w:p>
    <w:p>
      <w:pPr>
        <w:keepNext w:val="true"/>
        <w:spacing w:before="0" w:after="0" w:line="3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ЛУУСАЛМСКОЕ СЕЛЬСКОЕ ПОСЕЛЕНИЕ</w:t>
      </w:r>
      <w:r>
        <w:rPr>
          <w:rFonts w:ascii="Times New Roman" w:hAnsi="Times New Roman" w:cs="Times New Roman" w:eastAsia="Times New Roman"/>
          <w:b/>
          <w:color w:val="auto"/>
          <w:spacing w:val="0"/>
          <w:position w:val="0"/>
          <w:sz w:val="20"/>
          <w:shd w:fill="auto" w:val="clear"/>
        </w:rPr>
        <w:t xml:space="preserve">»</w:t>
      </w:r>
    </w:p>
    <w:p>
      <w:pPr>
        <w:keepNext w:val="true"/>
        <w:spacing w:before="0" w:after="0" w:line="36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АДМИНИСТРАЦИЯ ЛУУСАЛМСКОГО СЕЛЬСКОГО ПОСЕЛЕНИЯ</w:t>
      </w:r>
    </w:p>
    <w:p>
      <w:pPr>
        <w:spacing w:before="0" w:after="0" w:line="360"/>
        <w:ind w:right="0" w:left="284"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284"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141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ПОСТАНОВЛЕНИЕ</w:t>
      </w:r>
    </w:p>
    <w:p>
      <w:pPr>
        <w:spacing w:before="0"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 12.04.2016г. № 8 - П</w:t>
      </w:r>
    </w:p>
    <w:p>
      <w:pPr>
        <w:spacing w:before="0" w:after="0" w:line="36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п.Луусалми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внесении изменений в административный  регламент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Выдача разрешения на снос зеленых насаждений"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11.11.2012 г.№49-П</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Рассмотрев протест прокурора Калевальского района Республики Карелия от 28.03.2016  №07-10-2016 на постановление Главы администрации МО ЛСП  №49-П от 11.11.2012 года, и в соответствии со требованиями Федерального закона  от 27.07.2010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ПОСТАНОВЛЯЮ:</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В п.4 раздел 1: дополнить "за исключением сноса зеленых насаждений на территориях индивидуальных, в том числе садоводческих и приусадебных участках, а также на участках принадлежащих субъекту РФ- Респулике Карелия, либо находящихся в федеральной собственности".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п.6 раздел 2 административного регламента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Перечень документов, необходимых для предоставления муниципальной услуги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новой редакци:</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w:t>
      </w:r>
      <w:r>
        <w:rPr>
          <w:rFonts w:ascii="Times New Roman" w:hAnsi="Times New Roman" w:cs="Times New Roman" w:eastAsia="Times New Roman"/>
          <w:color w:val="auto"/>
          <w:spacing w:val="0"/>
          <w:position w:val="0"/>
          <w:sz w:val="24"/>
          <w:shd w:fill="auto" w:val="clear"/>
        </w:rPr>
        <w:t xml:space="preserve">Заявление о выдаче разрешения на вырубку поврежденных зеленых насаждений, повреждение, уничтожение газонов, цветников (Приложение №1 к настоящему Административному регламенту).</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6.2.2. </w:t>
      </w:r>
      <w:r>
        <w:rPr>
          <w:rFonts w:ascii="Times New Roman" w:hAnsi="Times New Roman" w:cs="Times New Roman" w:eastAsia="Times New Roman"/>
          <w:color w:val="auto"/>
          <w:spacing w:val="0"/>
          <w:position w:val="0"/>
          <w:sz w:val="24"/>
          <w:shd w:fill="auto" w:val="clear"/>
        </w:rPr>
        <w:t xml:space="preserve">Копию паспорта гражданина Российской Федерации или иного документа, удостоверяющего личность заявителя.</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2.6.3. </w:t>
      </w:r>
      <w:r>
        <w:rPr>
          <w:rFonts w:ascii="Times New Roman" w:hAnsi="Times New Roman" w:cs="Times New Roman" w:eastAsia="Times New Roman"/>
          <w:color w:val="auto"/>
          <w:spacing w:val="0"/>
          <w:position w:val="0"/>
          <w:sz w:val="24"/>
          <w:shd w:fill="auto" w:val="clear"/>
        </w:rPr>
        <w:t xml:space="preserve">Документ лица, подтверждающий право представлять законные интересы заявителя, указанного в заявлении о предоставлении муниципальной услуги (если уполномочен законный представитель).</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2.6.4. </w:t>
      </w:r>
      <w:r>
        <w:rPr>
          <w:rFonts w:ascii="Times New Roman" w:hAnsi="Times New Roman" w:cs="Times New Roman" w:eastAsia="Times New Roman"/>
          <w:color w:val="auto"/>
          <w:spacing w:val="0"/>
          <w:position w:val="0"/>
          <w:sz w:val="24"/>
          <w:shd w:fill="auto" w:val="clear"/>
        </w:rPr>
        <w:t xml:space="preserve">Копию паспорта гражданина Российской Федерации или иного документа, удостоверяющего личность законного представителя (если уполномочен законный представитель).</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2.6.5</w:t>
      </w:r>
      <w:r>
        <w:rPr>
          <w:rFonts w:ascii="Times New Roman" w:hAnsi="Times New Roman" w:cs="Times New Roman" w:eastAsia="Times New Roman"/>
          <w:color w:val="auto"/>
          <w:spacing w:val="0"/>
          <w:position w:val="0"/>
          <w:sz w:val="24"/>
          <w:shd w:fill="auto" w:val="clear"/>
        </w:rPr>
        <w:t xml:space="preserve">документы подтверждающие право заявителя на земелный участок, на снос зеленых насождений которого запрашивается разрешение;</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2.6.6 </w:t>
      </w:r>
      <w:r>
        <w:rPr>
          <w:rFonts w:ascii="Times New Roman" w:hAnsi="Times New Roman" w:cs="Times New Roman" w:eastAsia="Times New Roman"/>
          <w:color w:val="auto"/>
          <w:spacing w:val="0"/>
          <w:position w:val="0"/>
          <w:sz w:val="24"/>
          <w:shd w:fill="auto" w:val="clear"/>
        </w:rPr>
        <w:t xml:space="preserve">копию разрешительных документов на строительстсо, реконструкцию или ремонт объкта (за исключением объектов индивидуального жилищного строительства);</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2.6.7 </w:t>
      </w:r>
      <w:r>
        <w:rPr>
          <w:rFonts w:ascii="Times New Roman" w:hAnsi="Times New Roman" w:cs="Times New Roman" w:eastAsia="Times New Roman"/>
          <w:color w:val="auto"/>
          <w:spacing w:val="0"/>
          <w:position w:val="0"/>
          <w:sz w:val="24"/>
          <w:shd w:fill="auto" w:val="clear"/>
        </w:rPr>
        <w:t xml:space="preserve">график проведения работ;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2.6.8 </w:t>
      </w:r>
      <w:r>
        <w:rPr>
          <w:rFonts w:ascii="Times New Roman" w:hAnsi="Times New Roman" w:cs="Times New Roman" w:eastAsia="Times New Roman"/>
          <w:color w:val="auto"/>
          <w:spacing w:val="0"/>
          <w:position w:val="0"/>
          <w:sz w:val="24"/>
          <w:shd w:fill="auto" w:val="clear"/>
        </w:rPr>
        <w:t xml:space="preserve">Копию свидетельства о государственной регистрации юридического лица, выписку из ЕГРЮЛ (для юридических лиц).</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2.6.9 </w:t>
      </w:r>
      <w:r>
        <w:rPr>
          <w:rFonts w:ascii="Times New Roman" w:hAnsi="Times New Roman" w:cs="Times New Roman" w:eastAsia="Times New Roman"/>
          <w:color w:val="auto"/>
          <w:spacing w:val="0"/>
          <w:position w:val="0"/>
          <w:sz w:val="24"/>
          <w:shd w:fill="auto" w:val="clear"/>
        </w:rPr>
        <w:t xml:space="preserve">Копию свидетельства о государственной регистрации физического лица в качестве индивидуального предпринимателя, выписку из ЕГРИП (для индивидуальных предпринимателей);</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2.6.10 </w:t>
      </w:r>
      <w:r>
        <w:rPr>
          <w:rFonts w:ascii="Times New Roman" w:hAnsi="Times New Roman" w:cs="Times New Roman" w:eastAsia="Times New Roman"/>
          <w:color w:val="auto"/>
          <w:spacing w:val="0"/>
          <w:position w:val="0"/>
          <w:sz w:val="24"/>
          <w:shd w:fill="auto" w:val="clear"/>
        </w:rPr>
        <w:t xml:space="preserve">Основания для проведения работ, требующих вырубку, повреждение зеленых насаждений, повреждения, уничтожения газонов, цветников.</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2.6.11. </w:t>
      </w:r>
      <w:r>
        <w:rPr>
          <w:rFonts w:ascii="Times New Roman" w:hAnsi="Times New Roman" w:cs="Times New Roman" w:eastAsia="Times New Roman"/>
          <w:color w:val="auto"/>
          <w:spacing w:val="0"/>
          <w:position w:val="0"/>
          <w:sz w:val="24"/>
          <w:shd w:fill="auto" w:val="clear"/>
        </w:rPr>
        <w:t xml:space="preserve">План-схема расположения зеленых насаждений, цветников, газонов, подлежащих повреждению,  уничтожению, с указанием их количества и иных параметров.</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2.6.12. </w:t>
      </w:r>
      <w:r>
        <w:rPr>
          <w:rFonts w:ascii="Times New Roman" w:hAnsi="Times New Roman" w:cs="Times New Roman" w:eastAsia="Times New Roman"/>
          <w:color w:val="auto"/>
          <w:spacing w:val="0"/>
          <w:position w:val="0"/>
          <w:sz w:val="24"/>
          <w:shd w:fill="auto" w:val="clear"/>
        </w:rPr>
        <w:t xml:space="preserve">Копию решения общего собрания собственников помещения, при положительном решении большинством не менее двух третей голосов от общего числа голосов, поданных за разрешение вырубки, повреждения зеленых насаждений, повреждение, уничтожение газонов, цветников, расположенных на территории земельного участка жилого дома, находящегося в общей долевой собственности или владельцев смежных земельных участков.</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2.6.13. </w:t>
      </w:r>
      <w:r>
        <w:rPr>
          <w:rFonts w:ascii="Times New Roman" w:hAnsi="Times New Roman" w:cs="Times New Roman" w:eastAsia="Times New Roman"/>
          <w:color w:val="auto"/>
          <w:spacing w:val="0"/>
          <w:position w:val="0"/>
          <w:sz w:val="24"/>
          <w:shd w:fill="auto" w:val="clear"/>
        </w:rPr>
        <w:t xml:space="preserve">Копию плана благоустройства территории из согласованного проекта на строительство или реконструкцию строения (при наличии).</w:t>
      </w:r>
    </w:p>
    <w:p>
      <w:pPr>
        <w:tabs>
          <w:tab w:val="left" w:pos="0" w:leader="none"/>
        </w:tabs>
        <w:spacing w:before="0" w:after="0" w:line="24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2.6.14. «</w:t>
      </w:r>
      <w:r>
        <w:rPr>
          <w:rFonts w:ascii="Times New Roman" w:hAnsi="Times New Roman" w:cs="Times New Roman" w:eastAsia="Times New Roman"/>
          <w:color w:val="auto"/>
          <w:spacing w:val="0"/>
          <w:position w:val="0"/>
          <w:sz w:val="24"/>
          <w:shd w:fill="auto" w:val="clear"/>
        </w:rPr>
        <w:t xml:space="preserve">Документы, указанные в подпунктах 6.2.1-6.2.7, 6.2.10 – 6.2.14, предоставляются непосредственно заявителем, в подпунктах 6.2.8-6.2.9-могут поступать в Администрацию по межведомственному взаимодействию.</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остальной части п. 6 Регламента оставить без изменения.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 п.1 раздела 3 дополнить "обследование участка, на котором предполагается снос зеленых насаждений, с привлечением в качестве эксперта работника лесничества"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 п.15 раздел 2 и п.1 раздела 3 в место Калевальского городского поселения, читать Луусалмское сельское поселение.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 </w:t>
      </w:r>
      <w:r>
        <w:rPr>
          <w:rFonts w:ascii="Times New Roman" w:hAnsi="Times New Roman" w:cs="Times New Roman" w:eastAsia="Times New Roman"/>
          <w:color w:val="auto"/>
          <w:spacing w:val="0"/>
          <w:position w:val="0"/>
          <w:sz w:val="24"/>
          <w:shd w:fill="auto" w:val="clear"/>
        </w:rPr>
        <w:t xml:space="preserve">Данное постановление вступает в силу после его обнародования в установленном порядке и подлежит размещению  в сети Интернет на сайте Администрации Луусалмского сельского поселения.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администрации Луусалмского сельского поселения             И.М.Мартинкиян.</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