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8A" w:rsidRPr="004712A6" w:rsidRDefault="00343F8A" w:rsidP="00343F8A">
      <w:pPr>
        <w:ind w:right="-1"/>
        <w:jc w:val="center"/>
      </w:pPr>
      <w:r w:rsidRPr="004712A6">
        <w:object w:dxaOrig="974" w:dyaOrig="1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707223192" r:id="rId6"/>
        </w:object>
      </w:r>
    </w:p>
    <w:p w:rsidR="00343F8A" w:rsidRPr="004712A6" w:rsidRDefault="00343F8A" w:rsidP="00343F8A">
      <w:pPr>
        <w:jc w:val="center"/>
        <w:rPr>
          <w:b/>
        </w:rPr>
      </w:pPr>
      <w:r w:rsidRPr="004712A6">
        <w:rPr>
          <w:b/>
        </w:rPr>
        <w:t>РЕСПУБЛИКА КАРЕЛИЯ</w:t>
      </w:r>
    </w:p>
    <w:p w:rsidR="00343F8A" w:rsidRPr="004712A6" w:rsidRDefault="00E3216E" w:rsidP="00E3216E">
      <w:pPr>
        <w:keepNext/>
        <w:outlineLvl w:val="1"/>
        <w:rPr>
          <w:b/>
        </w:rPr>
      </w:pPr>
      <w:r w:rsidRPr="004712A6">
        <w:rPr>
          <w:b/>
        </w:rPr>
        <w:t xml:space="preserve">                                               </w:t>
      </w:r>
      <w:r w:rsidR="00343F8A" w:rsidRPr="004712A6">
        <w:rPr>
          <w:b/>
        </w:rPr>
        <w:t>КАЛЕВАЛЬСКИЙ НАЦИОНАЛЬНЫЙ   РАЙОН</w:t>
      </w:r>
    </w:p>
    <w:p w:rsidR="00343F8A" w:rsidRPr="004712A6" w:rsidRDefault="00343F8A" w:rsidP="00E3216E">
      <w:pPr>
        <w:keepNext/>
        <w:jc w:val="center"/>
        <w:outlineLvl w:val="0"/>
        <w:rPr>
          <w:b/>
        </w:rPr>
      </w:pPr>
      <w:r w:rsidRPr="004712A6">
        <w:rPr>
          <w:b/>
        </w:rPr>
        <w:t xml:space="preserve">АДМИНИСТРАЦИЯ ЛУУСАЛМСКОГО СЕЛЬСКОГО ПОСЕЛЕНИЯ </w:t>
      </w:r>
      <w:r w:rsidR="00E3216E" w:rsidRPr="004712A6">
        <w:rPr>
          <w:b/>
        </w:rPr>
        <w:t xml:space="preserve">                    </w:t>
      </w:r>
      <w:r w:rsidRPr="004712A6">
        <w:rPr>
          <w:b/>
        </w:rPr>
        <w:t>ПОСТАНОВЛЕНИЕ</w:t>
      </w:r>
    </w:p>
    <w:p w:rsidR="00343F8A" w:rsidRPr="004712A6" w:rsidRDefault="00343F8A" w:rsidP="00343F8A">
      <w:pPr>
        <w:spacing w:line="360" w:lineRule="auto"/>
        <w:ind w:left="1440"/>
        <w:jc w:val="center"/>
        <w:rPr>
          <w:b/>
        </w:rPr>
      </w:pPr>
    </w:p>
    <w:p w:rsidR="00343F8A" w:rsidRPr="004712A6" w:rsidRDefault="00343F8A" w:rsidP="00343F8A">
      <w:pPr>
        <w:rPr>
          <w:bCs/>
          <w:u w:val="single"/>
        </w:rPr>
      </w:pPr>
      <w:r w:rsidRPr="004712A6">
        <w:rPr>
          <w:bCs/>
          <w:u w:val="single"/>
        </w:rPr>
        <w:t>от 15.02.2022</w:t>
      </w:r>
      <w:r w:rsidR="009E59C9" w:rsidRPr="004712A6">
        <w:rPr>
          <w:bCs/>
          <w:u w:val="single"/>
        </w:rPr>
        <w:t xml:space="preserve"> г. № 4</w:t>
      </w:r>
      <w:r w:rsidRPr="004712A6">
        <w:rPr>
          <w:bCs/>
          <w:u w:val="single"/>
        </w:rPr>
        <w:t>- П</w:t>
      </w:r>
    </w:p>
    <w:p w:rsidR="00343F8A" w:rsidRPr="004712A6" w:rsidRDefault="00343F8A" w:rsidP="00343F8A">
      <w:pPr>
        <w:rPr>
          <w:bCs/>
        </w:rPr>
      </w:pPr>
      <w:r w:rsidRPr="004712A6">
        <w:rPr>
          <w:bCs/>
        </w:rPr>
        <w:t xml:space="preserve">          п.Луусалми</w:t>
      </w:r>
    </w:p>
    <w:p w:rsidR="009E59C9" w:rsidRPr="004712A6" w:rsidRDefault="009E59C9" w:rsidP="00343F8A">
      <w:pPr>
        <w:rPr>
          <w:bCs/>
        </w:rPr>
      </w:pPr>
    </w:p>
    <w:p w:rsidR="009E59C9" w:rsidRPr="004712A6" w:rsidRDefault="009E59C9" w:rsidP="009E59C9">
      <w:pPr>
        <w:jc w:val="center"/>
        <w:rPr>
          <w:b/>
        </w:rPr>
      </w:pPr>
    </w:p>
    <w:p w:rsidR="009E59C9" w:rsidRPr="004712A6" w:rsidRDefault="009E59C9" w:rsidP="009E59C9">
      <w:pPr>
        <w:rPr>
          <w:b/>
        </w:rPr>
      </w:pPr>
      <w:r w:rsidRPr="004712A6">
        <w:rPr>
          <w:b/>
        </w:rPr>
        <w:t>Об утверждении порядка подготовки населенных пунктов на территории Луусалмского сельского поселения к пожароопасному сезону и привлечения населения (работников организаций) для тушения лесных пожаров</w:t>
      </w:r>
    </w:p>
    <w:p w:rsidR="001C13ED" w:rsidRPr="004712A6" w:rsidRDefault="001C13ED" w:rsidP="009E59C9">
      <w:pPr>
        <w:rPr>
          <w:b/>
        </w:rPr>
      </w:pPr>
    </w:p>
    <w:p w:rsidR="00E92663" w:rsidRPr="004712A6" w:rsidRDefault="00AF5D9E" w:rsidP="009E59C9">
      <w:r w:rsidRPr="004712A6">
        <w:t xml:space="preserve">          </w:t>
      </w:r>
      <w:r w:rsidR="001C13ED" w:rsidRPr="004712A6">
        <w:t xml:space="preserve">На </w:t>
      </w:r>
      <w:r w:rsidR="0074554A" w:rsidRPr="004712A6">
        <w:t>основании п.</w:t>
      </w:r>
      <w:r w:rsidR="001C13ED" w:rsidRPr="004712A6">
        <w:t>3 ст.</w:t>
      </w:r>
      <w:r w:rsidR="0074554A" w:rsidRPr="004712A6">
        <w:t>14 Федерального</w:t>
      </w:r>
      <w:r w:rsidR="001C13ED" w:rsidRPr="004712A6">
        <w:t xml:space="preserve"> Закона </w:t>
      </w:r>
      <w:r w:rsidR="0074554A" w:rsidRPr="004712A6">
        <w:t>от 06</w:t>
      </w:r>
      <w:r w:rsidR="001C13ED" w:rsidRPr="004712A6">
        <w:t xml:space="preserve"> октября 2003 года №131 «Об общих принципах организации местного самоуправления в РФ</w:t>
      </w:r>
      <w:r w:rsidR="0074554A" w:rsidRPr="004712A6">
        <w:t>»; Федерального</w:t>
      </w:r>
      <w:r w:rsidR="001C13ED" w:rsidRPr="004712A6">
        <w:t xml:space="preserve"> закона от 18.11.1994 года № 69-ФЗ «О пожарной безопасности», в соответствии с постановлением </w:t>
      </w:r>
      <w:r w:rsidR="0074554A" w:rsidRPr="004712A6">
        <w:t>Правительства Российской</w:t>
      </w:r>
      <w:r w:rsidR="001C13ED" w:rsidRPr="004712A6">
        <w:t xml:space="preserve"> </w:t>
      </w:r>
      <w:r w:rsidR="0074554A" w:rsidRPr="004712A6">
        <w:t>Федерации от</w:t>
      </w:r>
      <w:r w:rsidR="001C13ED" w:rsidRPr="004712A6">
        <w:t xml:space="preserve"> 16.09.2020 года № 1479 «Об </w:t>
      </w:r>
      <w:r w:rsidR="0074554A" w:rsidRPr="004712A6">
        <w:t>утверждении Правил противопожарного</w:t>
      </w:r>
      <w:r w:rsidR="001C13ED" w:rsidRPr="004712A6">
        <w:t xml:space="preserve"> режима в РФ», Устава Луусалмского сельского поселения</w:t>
      </w:r>
    </w:p>
    <w:p w:rsidR="00AF5D9E" w:rsidRPr="004712A6" w:rsidRDefault="00AF5D9E" w:rsidP="009E59C9"/>
    <w:p w:rsidR="00846BE9" w:rsidRPr="004712A6" w:rsidRDefault="00846BE9" w:rsidP="00846BE9">
      <w:pPr>
        <w:jc w:val="center"/>
        <w:rPr>
          <w:b/>
        </w:rPr>
      </w:pPr>
      <w:r w:rsidRPr="004712A6">
        <w:rPr>
          <w:b/>
        </w:rPr>
        <w:t>Администрация Луусалмского сельского поселения постановляет:</w:t>
      </w:r>
    </w:p>
    <w:p w:rsidR="00AF5D9E" w:rsidRPr="004712A6" w:rsidRDefault="00AF5D9E" w:rsidP="00846BE9">
      <w:pPr>
        <w:jc w:val="center"/>
        <w:rPr>
          <w:b/>
        </w:rPr>
      </w:pPr>
    </w:p>
    <w:p w:rsidR="00AF5D9E" w:rsidRDefault="00F840F4" w:rsidP="00AF5D9E">
      <w:r>
        <w:t xml:space="preserve">        1.</w:t>
      </w:r>
      <w:r w:rsidR="00AF5D9E" w:rsidRPr="004712A6">
        <w:t xml:space="preserve">Утвердить порядок подготовки населенных пунктов муниципального образования «Луусалмское сельское поселение» к пожароопасному сезону и привлечения населения (работников организаций) для тушения лесных пожаров. </w:t>
      </w:r>
    </w:p>
    <w:p w:rsidR="00F840F4" w:rsidRPr="004712A6" w:rsidRDefault="00F840F4" w:rsidP="00AF5D9E"/>
    <w:p w:rsidR="00AF5D9E" w:rsidRPr="004712A6" w:rsidRDefault="00F840F4" w:rsidP="00AF5D9E">
      <w:r>
        <w:t xml:space="preserve">      2.</w:t>
      </w:r>
      <w:r w:rsidR="00AF5D9E" w:rsidRPr="004712A6">
        <w:t>Опубликовать настоящее постановление в Вестнике МО «Луусалмское сельское поселение, разместить на официальном сайте муниципального образования «Луусалмское сельское поселение» http://luusalmi.ru</w:t>
      </w:r>
    </w:p>
    <w:p w:rsidR="00AF5D9E" w:rsidRPr="004712A6" w:rsidRDefault="00AF5D9E" w:rsidP="00AF5D9E"/>
    <w:p w:rsidR="00AF5D9E" w:rsidRPr="004712A6" w:rsidRDefault="00AF5D9E" w:rsidP="00AF5D9E">
      <w:r w:rsidRPr="004712A6">
        <w:t xml:space="preserve">      3. Контроль за исполнением настоящего постановления оставляю за собой.</w:t>
      </w:r>
    </w:p>
    <w:p w:rsidR="00AF5D9E" w:rsidRPr="004712A6" w:rsidRDefault="00AF5D9E" w:rsidP="00AF5D9E"/>
    <w:p w:rsidR="00AF5D9E" w:rsidRDefault="00AF5D9E" w:rsidP="00AF5D9E"/>
    <w:p w:rsidR="00F840F4" w:rsidRDefault="00F840F4" w:rsidP="00AF5D9E"/>
    <w:p w:rsidR="00F840F4" w:rsidRPr="004712A6" w:rsidRDefault="00F840F4" w:rsidP="00AF5D9E"/>
    <w:p w:rsidR="00AF5D9E" w:rsidRPr="004712A6" w:rsidRDefault="00AF5D9E" w:rsidP="00AF5D9E"/>
    <w:p w:rsidR="00AF5D9E" w:rsidRPr="004712A6" w:rsidRDefault="00AF5D9E" w:rsidP="00F840F4">
      <w:pPr>
        <w:jc w:val="center"/>
      </w:pPr>
      <w:r w:rsidRPr="004712A6">
        <w:t xml:space="preserve">Глава Луусалмского сельского поселения </w:t>
      </w:r>
      <w:r w:rsidRPr="004712A6">
        <w:tab/>
      </w:r>
      <w:bookmarkStart w:id="0" w:name="_GoBack"/>
      <w:bookmarkEnd w:id="0"/>
      <w:r w:rsidRPr="004712A6">
        <w:tab/>
        <w:t xml:space="preserve">                          И.М.Мартинкиян</w:t>
      </w:r>
    </w:p>
    <w:p w:rsidR="001C13ED" w:rsidRPr="004712A6" w:rsidRDefault="001C13ED" w:rsidP="001C13ED">
      <w:pPr>
        <w:keepNext/>
        <w:keepLines/>
        <w:widowControl w:val="0"/>
        <w:suppressLineNumbers/>
        <w:suppressAutoHyphens/>
        <w:jc w:val="both"/>
      </w:pPr>
    </w:p>
    <w:p w:rsidR="0074554A" w:rsidRDefault="0074554A" w:rsidP="0074554A">
      <w:pPr>
        <w:keepNext/>
        <w:keepLines/>
        <w:widowControl w:val="0"/>
        <w:suppressLineNumbers/>
        <w:suppressAutoHyphens/>
      </w:pPr>
    </w:p>
    <w:p w:rsidR="00F840F4" w:rsidRDefault="0074554A" w:rsidP="0074554A">
      <w:pPr>
        <w:keepNext/>
        <w:keepLines/>
        <w:widowControl w:val="0"/>
        <w:suppressLineNumbers/>
        <w:suppressAutoHyphens/>
      </w:pPr>
      <w:r>
        <w:t xml:space="preserve">                                                                                                                                   </w:t>
      </w:r>
    </w:p>
    <w:p w:rsidR="00F840F4" w:rsidRDefault="00F840F4" w:rsidP="0074554A">
      <w:pPr>
        <w:keepNext/>
        <w:keepLines/>
        <w:widowControl w:val="0"/>
        <w:suppressLineNumbers/>
        <w:suppressAutoHyphens/>
      </w:pPr>
    </w:p>
    <w:p w:rsidR="00F840F4" w:rsidRDefault="00F840F4" w:rsidP="0074554A">
      <w:pPr>
        <w:keepNext/>
        <w:keepLines/>
        <w:widowControl w:val="0"/>
        <w:suppressLineNumbers/>
        <w:suppressAutoHyphens/>
      </w:pPr>
    </w:p>
    <w:p w:rsidR="001C13ED" w:rsidRPr="004712A6" w:rsidRDefault="001C13ED" w:rsidP="0074554A">
      <w:pPr>
        <w:keepNext/>
        <w:keepLines/>
        <w:widowControl w:val="0"/>
        <w:suppressLineNumbers/>
        <w:suppressAutoHyphens/>
      </w:pPr>
      <w:r w:rsidRPr="004712A6">
        <w:t xml:space="preserve">Приложение №1 </w:t>
      </w:r>
    </w:p>
    <w:p w:rsidR="001C13ED" w:rsidRPr="004712A6" w:rsidRDefault="001C13ED" w:rsidP="00934129">
      <w:pPr>
        <w:keepNext/>
        <w:keepLines/>
        <w:widowControl w:val="0"/>
        <w:suppressLineNumbers/>
        <w:suppressAutoHyphens/>
        <w:jc w:val="right"/>
      </w:pPr>
      <w:r w:rsidRPr="004712A6">
        <w:t xml:space="preserve">к постановлению администрации </w:t>
      </w:r>
    </w:p>
    <w:p w:rsidR="00934129" w:rsidRPr="004712A6" w:rsidRDefault="00934129" w:rsidP="00934129">
      <w:pPr>
        <w:keepNext/>
        <w:keepLines/>
        <w:widowControl w:val="0"/>
        <w:suppressLineNumbers/>
        <w:suppressAutoHyphens/>
        <w:jc w:val="right"/>
      </w:pPr>
      <w:r w:rsidRPr="004712A6">
        <w:t>Луусалмского сельского поселения</w:t>
      </w:r>
    </w:p>
    <w:p w:rsidR="001C13ED" w:rsidRPr="004712A6" w:rsidRDefault="00934129" w:rsidP="00934129">
      <w:pPr>
        <w:keepNext/>
        <w:keepLines/>
        <w:widowControl w:val="0"/>
        <w:suppressLineNumbers/>
        <w:suppressAutoHyphens/>
        <w:jc w:val="right"/>
      </w:pPr>
      <w:r w:rsidRPr="004712A6">
        <w:t>от «15» февраля 2022 года № 4-П</w:t>
      </w:r>
    </w:p>
    <w:p w:rsidR="001C13ED" w:rsidRPr="004712A6" w:rsidRDefault="001C13ED" w:rsidP="001C13ED">
      <w:pPr>
        <w:keepNext/>
        <w:keepLines/>
        <w:widowControl w:val="0"/>
        <w:suppressLineNumbers/>
        <w:suppressAutoHyphens/>
        <w:jc w:val="both"/>
      </w:pPr>
    </w:p>
    <w:p w:rsidR="001C13ED" w:rsidRPr="004712A6" w:rsidRDefault="001C13ED" w:rsidP="00934129">
      <w:pPr>
        <w:keepNext/>
        <w:keepLines/>
        <w:widowControl w:val="0"/>
        <w:suppressLineNumbers/>
        <w:suppressAutoHyphens/>
        <w:jc w:val="center"/>
        <w:rPr>
          <w:b/>
        </w:rPr>
      </w:pPr>
      <w:r w:rsidRPr="004712A6">
        <w:rPr>
          <w:b/>
        </w:rPr>
        <w:t>Порядок</w:t>
      </w:r>
    </w:p>
    <w:p w:rsidR="00934129" w:rsidRPr="004712A6" w:rsidRDefault="00934129" w:rsidP="00934129">
      <w:pPr>
        <w:keepNext/>
        <w:keepLines/>
        <w:widowControl w:val="0"/>
        <w:suppressLineNumbers/>
        <w:suppressAutoHyphens/>
        <w:jc w:val="center"/>
        <w:rPr>
          <w:b/>
        </w:rPr>
      </w:pPr>
      <w:r w:rsidRPr="004712A6">
        <w:rPr>
          <w:b/>
        </w:rPr>
        <w:t>подготовки населенных пунктов на территории Луусалмского сельского поселения к пожароопасному сезону и привлечения населения (работников организаций) для тушения лесных пожаров</w:t>
      </w:r>
    </w:p>
    <w:p w:rsidR="00885B8B" w:rsidRPr="004712A6" w:rsidRDefault="00885B8B" w:rsidP="004712A6">
      <w:pPr>
        <w:jc w:val="center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br/>
        <w:t>1.Общие положения.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1.1.Настоящий порядок разработан в целях организации работы по обеспечению первичных мер пожарной безопасности в границах населенных пунктов муниципа</w:t>
      </w:r>
      <w:r w:rsidR="004712A6" w:rsidRPr="004712A6">
        <w:rPr>
          <w:color w:val="000000" w:themeColor="text1"/>
        </w:rPr>
        <w:t>льного образования «Луусалмское сельское поселение</w:t>
      </w:r>
      <w:r w:rsidRPr="004712A6">
        <w:rPr>
          <w:color w:val="000000" w:themeColor="text1"/>
        </w:rPr>
        <w:t>», предупреждения возникновения угрозы населенным пунктам от лесных пожаров в муницип</w:t>
      </w:r>
      <w:r w:rsidR="004712A6" w:rsidRPr="004712A6">
        <w:rPr>
          <w:color w:val="000000" w:themeColor="text1"/>
        </w:rPr>
        <w:t>альном образовании «Луусалмское сельское поселение</w:t>
      </w:r>
      <w:r w:rsidRPr="004712A6">
        <w:rPr>
          <w:color w:val="000000" w:themeColor="text1"/>
        </w:rPr>
        <w:t>» в период пожароопасного сезона. </w:t>
      </w:r>
    </w:p>
    <w:p w:rsidR="004712A6" w:rsidRPr="004712A6" w:rsidRDefault="004712A6" w:rsidP="00885B8B">
      <w:pPr>
        <w:jc w:val="both"/>
        <w:textAlignment w:val="baseline"/>
        <w:rPr>
          <w:color w:val="000000" w:themeColor="text1"/>
        </w:rPr>
      </w:pP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1.2.Пожарная безопасность – состояние защищенности личности, имущества, общества и государства от пожаров; </w:t>
      </w:r>
    </w:p>
    <w:p w:rsidR="00885B8B" w:rsidRPr="004712A6" w:rsidRDefault="00885B8B" w:rsidP="00885B8B">
      <w:pPr>
        <w:ind w:firstLine="55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 </w:t>
      </w:r>
    </w:p>
    <w:p w:rsidR="00885B8B" w:rsidRPr="004712A6" w:rsidRDefault="00885B8B" w:rsidP="00885B8B">
      <w:pPr>
        <w:ind w:firstLine="55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 </w:t>
      </w:r>
    </w:p>
    <w:p w:rsidR="004712A6" w:rsidRPr="004712A6" w:rsidRDefault="004712A6" w:rsidP="00885B8B">
      <w:pPr>
        <w:ind w:firstLine="555"/>
        <w:jc w:val="both"/>
        <w:textAlignment w:val="baseline"/>
        <w:rPr>
          <w:color w:val="000000" w:themeColor="text1"/>
        </w:rPr>
      </w:pP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1.3.К первичным мерам пожарной безопасности в границах населенных пунктов относятся: </w:t>
      </w:r>
    </w:p>
    <w:p w:rsidR="00885B8B" w:rsidRPr="004712A6" w:rsidRDefault="00885B8B" w:rsidP="00885B8B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 </w:t>
      </w:r>
    </w:p>
    <w:p w:rsidR="00885B8B" w:rsidRPr="004712A6" w:rsidRDefault="00885B8B" w:rsidP="00885B8B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 </w:t>
      </w:r>
    </w:p>
    <w:p w:rsidR="00885B8B" w:rsidRPr="004712A6" w:rsidRDefault="00885B8B" w:rsidP="00885B8B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оснащение территорий общего пользования первичными средствами тушения пожара и противопожарным инвентарём; </w:t>
      </w:r>
    </w:p>
    <w:p w:rsidR="00885B8B" w:rsidRPr="004712A6" w:rsidRDefault="00885B8B" w:rsidP="00885B8B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организация и принятие мер по оповещению населения и подразделений государственной противопожарной службы о пожаре; </w:t>
      </w:r>
    </w:p>
    <w:p w:rsidR="00885B8B" w:rsidRPr="004712A6" w:rsidRDefault="00885B8B" w:rsidP="00885B8B">
      <w:pPr>
        <w:numPr>
          <w:ilvl w:val="0"/>
          <w:numId w:val="8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принятие мер по локализации пожара и спасению людей и имущества до прибытия подразделений государственной противопожарной службы; </w:t>
      </w:r>
    </w:p>
    <w:p w:rsidR="00885B8B" w:rsidRPr="004712A6" w:rsidRDefault="00885B8B" w:rsidP="00885B8B">
      <w:pPr>
        <w:numPr>
          <w:ilvl w:val="0"/>
          <w:numId w:val="9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 </w:t>
      </w:r>
    </w:p>
    <w:p w:rsidR="00885B8B" w:rsidRPr="004712A6" w:rsidRDefault="00885B8B" w:rsidP="00885B8B">
      <w:pPr>
        <w:numPr>
          <w:ilvl w:val="0"/>
          <w:numId w:val="9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 </w:t>
      </w:r>
    </w:p>
    <w:p w:rsidR="00885B8B" w:rsidRPr="004712A6" w:rsidRDefault="00885B8B" w:rsidP="00885B8B">
      <w:pPr>
        <w:numPr>
          <w:ilvl w:val="0"/>
          <w:numId w:val="9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 xml:space="preserve">установление особого противопожарного режима в случае </w:t>
      </w:r>
      <w:r w:rsidR="0074554A" w:rsidRPr="004712A6">
        <w:rPr>
          <w:color w:val="000000" w:themeColor="text1"/>
        </w:rPr>
        <w:t>повышения пожарной</w:t>
      </w:r>
      <w:r w:rsidRPr="004712A6">
        <w:rPr>
          <w:color w:val="000000" w:themeColor="text1"/>
        </w:rPr>
        <w:t xml:space="preserve"> опасности. </w:t>
      </w:r>
    </w:p>
    <w:p w:rsidR="00885B8B" w:rsidRPr="004712A6" w:rsidRDefault="00885B8B" w:rsidP="00885B8B">
      <w:pPr>
        <w:ind w:left="705"/>
        <w:jc w:val="both"/>
        <w:textAlignment w:val="baseline"/>
        <w:rPr>
          <w:color w:val="000000" w:themeColor="text1"/>
        </w:rPr>
      </w:pPr>
    </w:p>
    <w:p w:rsidR="00885B8B" w:rsidRPr="004712A6" w:rsidRDefault="00885B8B" w:rsidP="004712A6">
      <w:pPr>
        <w:jc w:val="center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2.Порядок подготовки: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 xml:space="preserve">2.1. Ежегодно осуществлять реализацию комплекса мероприятий по защите населенных пунктов п. </w:t>
      </w:r>
      <w:r w:rsidR="0074554A" w:rsidRPr="004712A6">
        <w:rPr>
          <w:color w:val="000000" w:themeColor="text1"/>
        </w:rPr>
        <w:t>Луусалми, д.Войница, д.Тихтозеро</w:t>
      </w:r>
      <w:r w:rsidRPr="004712A6">
        <w:rPr>
          <w:color w:val="000000" w:themeColor="text1"/>
        </w:rPr>
        <w:t xml:space="preserve"> включая: </w:t>
      </w:r>
    </w:p>
    <w:p w:rsidR="00885B8B" w:rsidRPr="004712A6" w:rsidRDefault="00885B8B" w:rsidP="00885B8B">
      <w:pPr>
        <w:numPr>
          <w:ilvl w:val="0"/>
          <w:numId w:val="10"/>
        </w:numPr>
        <w:tabs>
          <w:tab w:val="clear" w:pos="720"/>
        </w:tabs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проведение периодического осмотра искусственных водоисточников; </w:t>
      </w:r>
    </w:p>
    <w:p w:rsidR="00885B8B" w:rsidRPr="004712A6" w:rsidRDefault="00885B8B" w:rsidP="00885B8B">
      <w:pPr>
        <w:numPr>
          <w:ilvl w:val="0"/>
          <w:numId w:val="11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проведение проверки исправного состояния мотопомпы, выданной на ответственное хранение членам ДПО; </w:t>
      </w:r>
    </w:p>
    <w:p w:rsidR="00885B8B" w:rsidRPr="004712A6" w:rsidRDefault="00885B8B" w:rsidP="00885B8B">
      <w:pPr>
        <w:numPr>
          <w:ilvl w:val="0"/>
          <w:numId w:val="11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lastRenderedPageBreak/>
        <w:t>проведение проверки исправного состояния звуковых оповестителей, установленных в населенных пунктах на случай чрезвычайной ситуации; </w:t>
      </w:r>
    </w:p>
    <w:p w:rsidR="00885B8B" w:rsidRPr="004712A6" w:rsidRDefault="00885B8B" w:rsidP="00885B8B">
      <w:pPr>
        <w:numPr>
          <w:ilvl w:val="0"/>
          <w:numId w:val="11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рекомендовать населению установку у каждого частного жилого строения емкости (бочки) с водой или огнетушителя. </w:t>
      </w:r>
    </w:p>
    <w:p w:rsidR="00885B8B" w:rsidRPr="004712A6" w:rsidRDefault="0074554A" w:rsidP="00885B8B">
      <w:pPr>
        <w:numPr>
          <w:ilvl w:val="0"/>
          <w:numId w:val="11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Организация сходов</w:t>
      </w:r>
      <w:r w:rsidR="00885B8B" w:rsidRPr="004712A6">
        <w:rPr>
          <w:color w:val="000000" w:themeColor="text1"/>
        </w:rPr>
        <w:t xml:space="preserve"> с </w:t>
      </w:r>
      <w:r w:rsidRPr="004712A6">
        <w:rPr>
          <w:color w:val="000000" w:themeColor="text1"/>
        </w:rPr>
        <w:t>населением по</w:t>
      </w:r>
      <w:r w:rsidR="00885B8B" w:rsidRPr="004712A6">
        <w:rPr>
          <w:color w:val="000000" w:themeColor="text1"/>
        </w:rPr>
        <w:t xml:space="preserve"> вопросам соблюдения требований пожарной безопасности</w:t>
      </w:r>
    </w:p>
    <w:p w:rsidR="00885B8B" w:rsidRPr="004712A6" w:rsidRDefault="00885B8B" w:rsidP="00885B8B">
      <w:pPr>
        <w:numPr>
          <w:ilvl w:val="0"/>
          <w:numId w:val="11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Установление запрета на проведение профилактических выжиганий сухой травянистой растительности, разведения костров, сжигание мусора, посещение гражданами и въезда автотранспорта в лесные массивы</w:t>
      </w:r>
    </w:p>
    <w:p w:rsidR="00885B8B" w:rsidRPr="004712A6" w:rsidRDefault="00885B8B" w:rsidP="00885B8B">
      <w:pPr>
        <w:pStyle w:val="a8"/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4712A6">
        <w:rPr>
          <w:color w:val="000000" w:themeColor="text1"/>
          <w:sz w:val="24"/>
          <w:szCs w:val="24"/>
        </w:rPr>
        <w:t>Обеспечение членов добровольных пожарных дружин необходимым пожарно-техническим вооружением (мотопомпа, пожарные рукава, ранцевые огнетушители, ведра, лопаты). </w:t>
      </w:r>
    </w:p>
    <w:p w:rsidR="004712A6" w:rsidRPr="004712A6" w:rsidRDefault="004712A6" w:rsidP="00885B8B">
      <w:pPr>
        <w:pStyle w:val="a8"/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 w:themeColor="text1"/>
          <w:sz w:val="24"/>
          <w:szCs w:val="24"/>
        </w:rPr>
      </w:pP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2.2.  Проведение 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 </w:t>
      </w:r>
    </w:p>
    <w:p w:rsidR="00885B8B" w:rsidRPr="004712A6" w:rsidRDefault="00885B8B" w:rsidP="00885B8B">
      <w:pPr>
        <w:numPr>
          <w:ilvl w:val="0"/>
          <w:numId w:val="12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не допускать случаев отжига сухой травы, мусора на территориях; </w:t>
      </w:r>
    </w:p>
    <w:p w:rsidR="00885B8B" w:rsidRPr="004712A6" w:rsidRDefault="00885B8B" w:rsidP="00885B8B">
      <w:pPr>
        <w:numPr>
          <w:ilvl w:val="0"/>
          <w:numId w:val="12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произвести уборку мусора, горючих материалов; </w:t>
      </w:r>
    </w:p>
    <w:p w:rsidR="00885B8B" w:rsidRPr="004712A6" w:rsidRDefault="00885B8B" w:rsidP="00885B8B">
      <w:pPr>
        <w:numPr>
          <w:ilvl w:val="0"/>
          <w:numId w:val="12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разместить информационные стенды по предупреждению пожаров и действиям в случае возникновения ЧС в местах массового пребывания людей. </w:t>
      </w:r>
    </w:p>
    <w:p w:rsidR="004712A6" w:rsidRPr="004712A6" w:rsidRDefault="004712A6" w:rsidP="004712A6">
      <w:pPr>
        <w:ind w:left="705"/>
        <w:jc w:val="both"/>
        <w:textAlignment w:val="baseline"/>
        <w:rPr>
          <w:color w:val="000000" w:themeColor="text1"/>
        </w:rPr>
      </w:pP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2.3. Оборудование подъездов к источникам противопожарного водоснабжения. 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2.4.  Проведение чистки источников воды (прудов) для целей пожаротушения (по мере необходимости). 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2.5.  Ежеквартально - проведение проверки готовности телефонной связи в населенных пунктах с наличием пожарного </w:t>
      </w:r>
      <w:r w:rsidR="0074554A" w:rsidRPr="004712A6">
        <w:rPr>
          <w:color w:val="000000" w:themeColor="text1"/>
        </w:rPr>
        <w:t>поста для</w:t>
      </w:r>
      <w:r w:rsidRPr="004712A6">
        <w:rPr>
          <w:color w:val="000000" w:themeColor="text1"/>
        </w:rPr>
        <w:t> сообщения о пожаре. </w:t>
      </w:r>
    </w:p>
    <w:p w:rsidR="00885B8B" w:rsidRPr="004712A6" w:rsidRDefault="004712A6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2.6.   Администрации Луусалмского сельского поселения</w:t>
      </w:r>
      <w:r w:rsidR="00885B8B" w:rsidRPr="004712A6">
        <w:rPr>
          <w:color w:val="000000" w:themeColor="text1"/>
        </w:rPr>
        <w:t>,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муниципального образования. 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Для чего необходимо: </w:t>
      </w:r>
    </w:p>
    <w:p w:rsidR="00885B8B" w:rsidRPr="004712A6" w:rsidRDefault="00885B8B" w:rsidP="00885B8B">
      <w:pPr>
        <w:numPr>
          <w:ilvl w:val="0"/>
          <w:numId w:val="13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ежедневно осуществлять мониторинг складывающейся обстановки; </w:t>
      </w:r>
    </w:p>
    <w:p w:rsidR="00885B8B" w:rsidRPr="004712A6" w:rsidRDefault="00885B8B" w:rsidP="00885B8B">
      <w:pPr>
        <w:numPr>
          <w:ilvl w:val="0"/>
          <w:numId w:val="13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осуществлять взаимодействие с администрацией мун</w:t>
      </w:r>
      <w:r w:rsidR="004712A6" w:rsidRPr="004712A6">
        <w:rPr>
          <w:color w:val="000000" w:themeColor="text1"/>
        </w:rPr>
        <w:t>иципального образования «Калевальский</w:t>
      </w:r>
      <w:r w:rsidRPr="004712A6">
        <w:rPr>
          <w:color w:val="000000" w:themeColor="text1"/>
        </w:rPr>
        <w:t xml:space="preserve"> муниципальный район», органами государственного пожарного надзора, органами внутренних дел. 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 xml:space="preserve">2.8.Определить, что при поступлении сигнала о ЧС на территории или в непосредственной близости от муниципального </w:t>
      </w:r>
      <w:r w:rsidR="004712A6" w:rsidRPr="004712A6">
        <w:rPr>
          <w:color w:val="000000" w:themeColor="text1"/>
        </w:rPr>
        <w:t>образования «Луусалмское сельское поселение</w:t>
      </w:r>
      <w:r w:rsidRPr="004712A6">
        <w:rPr>
          <w:color w:val="000000" w:themeColor="text1"/>
        </w:rPr>
        <w:t>»: </w:t>
      </w:r>
    </w:p>
    <w:p w:rsidR="00885B8B" w:rsidRPr="004712A6" w:rsidRDefault="00885B8B" w:rsidP="00885B8B">
      <w:pPr>
        <w:numPr>
          <w:ilvl w:val="0"/>
          <w:numId w:val="14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 xml:space="preserve">задействуются все имеющиеся средства связи. Информация о возникновении ЧС передается </w:t>
      </w:r>
      <w:r w:rsidR="0074554A" w:rsidRPr="004712A6">
        <w:rPr>
          <w:color w:val="000000" w:themeColor="text1"/>
        </w:rPr>
        <w:t>в администрацию по</w:t>
      </w:r>
      <w:r w:rsidRPr="004712A6">
        <w:rPr>
          <w:color w:val="000000" w:themeColor="text1"/>
        </w:rPr>
        <w:t xml:space="preserve"> телефонной (сотовой) связи, население населенных пунктов оповещается по списку (приложение 1 таблица 1); </w:t>
      </w:r>
    </w:p>
    <w:p w:rsidR="00885B8B" w:rsidRPr="004712A6" w:rsidRDefault="00885B8B" w:rsidP="00885B8B">
      <w:pPr>
        <w:numPr>
          <w:ilvl w:val="0"/>
          <w:numId w:val="14"/>
        </w:numPr>
        <w:ind w:left="0" w:firstLine="705"/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задействуется план эвакуации населения из пожароопасных зон лесных массивов (приложение 2). </w:t>
      </w:r>
    </w:p>
    <w:p w:rsidR="00885B8B" w:rsidRPr="004712A6" w:rsidRDefault="00885B8B" w:rsidP="00885B8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</w:rPr>
      </w:pPr>
      <w:r w:rsidRPr="004712A6">
        <w:rPr>
          <w:color w:val="000000" w:themeColor="text1"/>
        </w:rPr>
        <w:t>2.9.</w:t>
      </w:r>
      <w:r w:rsidRPr="004712A6">
        <w:rPr>
          <w:color w:val="000000" w:themeColor="text1"/>
          <w:spacing w:val="2"/>
        </w:rPr>
        <w:t xml:space="preserve"> Работы по тушению лесных пожаров выполняются государственными (муниципальными) бюджетными и автономными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указанных органов, определенных в соответствии со статьями 81-84 Лесного кодекса Российской Федерации, иными организациями в соответствии с частями 2, 4 статьи 19 Лесного кодекса Российской Федерации.</w:t>
      </w:r>
    </w:p>
    <w:p w:rsidR="00885B8B" w:rsidRPr="004712A6" w:rsidRDefault="00885B8B" w:rsidP="00885B8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</w:rPr>
      </w:pPr>
      <w:r w:rsidRPr="004712A6">
        <w:rPr>
          <w:color w:val="000000" w:themeColor="text1"/>
          <w:spacing w:val="2"/>
        </w:rPr>
        <w:t>2.10. При тушении лесных пожаров функции по координации всех сил и средств тушения лесных пожаров возлагаются на Федеральное агентство лесного хозяйства. Федеральным агентством лесного хозяйства создается федеральный штаб по координации деятельности по тушению лесных пожаров, а также соответствующие штабы в федеральных округах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t>2.11.</w:t>
      </w:r>
      <w:r w:rsidRPr="004712A6">
        <w:rPr>
          <w:color w:val="000000" w:themeColor="text1"/>
          <w:shd w:val="clear" w:color="auto" w:fill="FFFFFF"/>
        </w:rPr>
        <w:t xml:space="preserve"> В случае привлечения к тушению лесных пожаров населения и (или) работников организаций, в соответствии с планами тушения лесных пожаров, руководство работой указанных лиц осуществляют ответственные лица из числа работников подразделений лесопожарных организаций.</w:t>
      </w:r>
    </w:p>
    <w:p w:rsidR="00885B8B" w:rsidRPr="004712A6" w:rsidRDefault="00885B8B" w:rsidP="00885B8B">
      <w:pPr>
        <w:jc w:val="both"/>
        <w:textAlignment w:val="baseline"/>
        <w:rPr>
          <w:color w:val="000000" w:themeColor="text1"/>
        </w:rPr>
      </w:pPr>
      <w:r w:rsidRPr="004712A6">
        <w:rPr>
          <w:color w:val="000000" w:themeColor="text1"/>
        </w:rPr>
        <w:lastRenderedPageBreak/>
        <w:t> </w:t>
      </w:r>
    </w:p>
    <w:p w:rsidR="004712A6" w:rsidRPr="004712A6" w:rsidRDefault="00885B8B" w:rsidP="004712A6">
      <w:pPr>
        <w:jc w:val="right"/>
        <w:textAlignment w:val="baseline"/>
      </w:pPr>
      <w:r w:rsidRPr="004712A6">
        <w:t> Приложение № 1 </w:t>
      </w:r>
      <w:r w:rsidRPr="004712A6">
        <w:br/>
      </w:r>
      <w:r w:rsidR="004712A6" w:rsidRPr="004712A6">
        <w:t xml:space="preserve">к </w:t>
      </w:r>
      <w:r w:rsidR="0074554A" w:rsidRPr="004712A6">
        <w:t>порядку подготовки</w:t>
      </w:r>
      <w:r w:rsidR="004712A6" w:rsidRPr="004712A6">
        <w:t xml:space="preserve"> населенных пунктов </w:t>
      </w:r>
    </w:p>
    <w:p w:rsidR="004712A6" w:rsidRPr="004712A6" w:rsidRDefault="004712A6" w:rsidP="004712A6">
      <w:pPr>
        <w:jc w:val="right"/>
      </w:pPr>
      <w:r w:rsidRPr="004712A6">
        <w:t xml:space="preserve">на территории Луусалмского сельского поселения </w:t>
      </w:r>
    </w:p>
    <w:p w:rsidR="004712A6" w:rsidRPr="004712A6" w:rsidRDefault="004712A6" w:rsidP="004712A6">
      <w:pPr>
        <w:jc w:val="right"/>
      </w:pPr>
      <w:r w:rsidRPr="004712A6">
        <w:t xml:space="preserve">к пожароопасному сезону и привлечения населения </w:t>
      </w:r>
    </w:p>
    <w:p w:rsidR="004712A6" w:rsidRPr="004712A6" w:rsidRDefault="004712A6" w:rsidP="004712A6">
      <w:pPr>
        <w:jc w:val="right"/>
      </w:pPr>
      <w:r w:rsidRPr="004712A6">
        <w:t>(работников организаций) для тушения лесных пожаров</w:t>
      </w:r>
    </w:p>
    <w:p w:rsidR="00885B8B" w:rsidRPr="004712A6" w:rsidRDefault="00885B8B" w:rsidP="004712A6">
      <w:pPr>
        <w:jc w:val="right"/>
        <w:textAlignment w:val="baseline"/>
      </w:pPr>
    </w:p>
    <w:p w:rsidR="00885B8B" w:rsidRPr="004712A6" w:rsidRDefault="00885B8B" w:rsidP="004712A6">
      <w:pPr>
        <w:jc w:val="right"/>
        <w:textAlignment w:val="baseline"/>
      </w:pPr>
      <w:r w:rsidRPr="004712A6">
        <w:t> </w:t>
      </w:r>
    </w:p>
    <w:p w:rsidR="00885B8B" w:rsidRPr="004712A6" w:rsidRDefault="00885B8B" w:rsidP="00885B8B">
      <w:pPr>
        <w:jc w:val="center"/>
        <w:textAlignment w:val="baseline"/>
      </w:pPr>
      <w:r w:rsidRPr="004712A6">
        <w:t> </w:t>
      </w:r>
    </w:p>
    <w:p w:rsidR="00885B8B" w:rsidRPr="004712A6" w:rsidRDefault="00885B8B" w:rsidP="00885B8B">
      <w:pPr>
        <w:jc w:val="center"/>
        <w:textAlignment w:val="baseline"/>
      </w:pPr>
      <w:r w:rsidRPr="004712A6">
        <w:t> </w:t>
      </w:r>
    </w:p>
    <w:p w:rsidR="00885B8B" w:rsidRPr="004712A6" w:rsidRDefault="00885B8B" w:rsidP="00885B8B">
      <w:pPr>
        <w:jc w:val="center"/>
        <w:textAlignment w:val="baseline"/>
      </w:pPr>
      <w:r w:rsidRPr="004712A6">
        <w:rPr>
          <w:b/>
          <w:bCs/>
        </w:rPr>
        <w:t>Оповещение населения</w:t>
      </w:r>
      <w:r w:rsidRPr="004712A6">
        <w:t> </w:t>
      </w:r>
    </w:p>
    <w:p w:rsidR="00885B8B" w:rsidRPr="004712A6" w:rsidRDefault="00885B8B" w:rsidP="00885B8B">
      <w:pPr>
        <w:jc w:val="right"/>
        <w:textAlignment w:val="baseline"/>
      </w:pPr>
      <w:r w:rsidRPr="004712A6">
        <w:rPr>
          <w:b/>
          <w:bCs/>
        </w:rPr>
        <w:t>Таблица №1</w:t>
      </w:r>
      <w:r w:rsidRPr="004712A6">
        <w:t> </w:t>
      </w:r>
    </w:p>
    <w:tbl>
      <w:tblPr>
        <w:tblW w:w="10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243"/>
        <w:gridCol w:w="2551"/>
        <w:gridCol w:w="5060"/>
      </w:tblGrid>
      <w:tr w:rsidR="00885B8B" w:rsidRPr="004712A6" w:rsidTr="004712A6">
        <w:trPr>
          <w:trHeight w:val="747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№ п/п</w:t>
            </w:r>
            <w:r w:rsidRPr="004712A6"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Кто оповещается</w:t>
            </w:r>
            <w:r w:rsidRPr="004712A6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Кем оповещается</w:t>
            </w:r>
            <w:r w:rsidRPr="004712A6">
              <w:t> </w:t>
            </w:r>
          </w:p>
        </w:tc>
        <w:tc>
          <w:tcPr>
            <w:tcW w:w="5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Способ оповещения</w:t>
            </w:r>
            <w:r w:rsidRPr="004712A6">
              <w:t> </w:t>
            </w:r>
          </w:p>
        </w:tc>
      </w:tr>
      <w:tr w:rsidR="004712A6" w:rsidRPr="004712A6" w:rsidTr="00B34D52">
        <w:trPr>
          <w:trHeight w:val="1495"/>
        </w:trPr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1 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п.Луусалми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2A6" w:rsidRPr="0074554A" w:rsidRDefault="004712A6" w:rsidP="004712A6">
            <w:pPr>
              <w:jc w:val="center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Глава</w:t>
            </w:r>
          </w:p>
          <w:p w:rsidR="004712A6" w:rsidRPr="0074554A" w:rsidRDefault="004712A6" w:rsidP="004712A6">
            <w:pPr>
              <w:jc w:val="center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Луусалмского сельского поселения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Местная связь, сотовая связь, сирена С-40 </w:t>
            </w:r>
          </w:p>
        </w:tc>
      </w:tr>
      <w:tr w:rsidR="004712A6" w:rsidRPr="004712A6" w:rsidTr="00B34D52">
        <w:trPr>
          <w:trHeight w:val="1495"/>
        </w:trPr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2 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д.Войница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2A6" w:rsidRPr="0074554A" w:rsidRDefault="004712A6" w:rsidP="004712A6">
            <w:pPr>
              <w:rPr>
                <w:sz w:val="22"/>
                <w:szCs w:val="22"/>
              </w:rPr>
            </w:pPr>
          </w:p>
          <w:p w:rsidR="004712A6" w:rsidRPr="0074554A" w:rsidRDefault="004712A6" w:rsidP="004712A6">
            <w:pPr>
              <w:jc w:val="center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Глава</w:t>
            </w:r>
          </w:p>
          <w:p w:rsidR="004712A6" w:rsidRPr="0074554A" w:rsidRDefault="004712A6" w:rsidP="004712A6">
            <w:pPr>
              <w:jc w:val="center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Луусалмского сельского</w:t>
            </w:r>
          </w:p>
          <w:p w:rsidR="004712A6" w:rsidRPr="0074554A" w:rsidRDefault="004712A6" w:rsidP="004712A6">
            <w:pPr>
              <w:jc w:val="center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поселения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Местная связь, сотовая связь, сирена С-40 </w:t>
            </w:r>
          </w:p>
        </w:tc>
      </w:tr>
      <w:tr w:rsidR="00885B8B" w:rsidRPr="004712A6" w:rsidTr="004712A6">
        <w:trPr>
          <w:trHeight w:val="1860"/>
        </w:trPr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t>3 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4712A6" w:rsidP="004712A6">
            <w:pPr>
              <w:jc w:val="center"/>
              <w:textAlignment w:val="baseline"/>
            </w:pPr>
            <w:r w:rsidRPr="004712A6">
              <w:t>д.Тихтозеро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74554A" w:rsidRDefault="004712A6" w:rsidP="00BB7E23">
            <w:pPr>
              <w:jc w:val="center"/>
              <w:textAlignment w:val="baseline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 xml:space="preserve">Глава </w:t>
            </w:r>
          </w:p>
          <w:p w:rsidR="00885B8B" w:rsidRPr="0074554A" w:rsidRDefault="004712A6" w:rsidP="00BB7E23">
            <w:pPr>
              <w:jc w:val="center"/>
              <w:textAlignment w:val="baseline"/>
              <w:rPr>
                <w:sz w:val="22"/>
                <w:szCs w:val="22"/>
              </w:rPr>
            </w:pPr>
            <w:r w:rsidRPr="0074554A">
              <w:rPr>
                <w:sz w:val="22"/>
                <w:szCs w:val="22"/>
              </w:rPr>
              <w:t>Луусалмского сельского поселения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t>Местная связь, сотовая связь </w:t>
            </w:r>
          </w:p>
        </w:tc>
      </w:tr>
    </w:tbl>
    <w:p w:rsidR="00885B8B" w:rsidRPr="00E23080" w:rsidRDefault="00885B8B" w:rsidP="00885B8B">
      <w:pPr>
        <w:rPr>
          <w:sz w:val="28"/>
          <w:szCs w:val="28"/>
        </w:rPr>
      </w:pPr>
    </w:p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/>
    <w:p w:rsidR="00885B8B" w:rsidRDefault="00885B8B" w:rsidP="00885B8B">
      <w:pPr>
        <w:textAlignment w:val="baseline"/>
      </w:pPr>
    </w:p>
    <w:p w:rsidR="00885B8B" w:rsidRDefault="00885B8B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885B8B">
      <w:pPr>
        <w:jc w:val="right"/>
        <w:textAlignment w:val="baseline"/>
      </w:pPr>
    </w:p>
    <w:p w:rsidR="004712A6" w:rsidRDefault="004712A6" w:rsidP="004712A6">
      <w:pPr>
        <w:jc w:val="right"/>
        <w:textAlignment w:val="baseline"/>
      </w:pPr>
    </w:p>
    <w:p w:rsidR="0074554A" w:rsidRDefault="0074554A" w:rsidP="004712A6">
      <w:pPr>
        <w:jc w:val="right"/>
        <w:textAlignment w:val="baseline"/>
      </w:pPr>
    </w:p>
    <w:p w:rsidR="004712A6" w:rsidRDefault="00885B8B" w:rsidP="004712A6">
      <w:pPr>
        <w:jc w:val="right"/>
        <w:textAlignment w:val="baseline"/>
      </w:pPr>
      <w:r w:rsidRPr="00E23080">
        <w:t> Приложение № 2 </w:t>
      </w:r>
    </w:p>
    <w:p w:rsidR="004712A6" w:rsidRDefault="004712A6" w:rsidP="004712A6">
      <w:pPr>
        <w:jc w:val="right"/>
        <w:textAlignment w:val="baseline"/>
      </w:pPr>
      <w:r>
        <w:t xml:space="preserve">к </w:t>
      </w:r>
      <w:r w:rsidR="0074554A">
        <w:t>порядку подготовки</w:t>
      </w:r>
      <w:r>
        <w:t xml:space="preserve"> населенных пунктов </w:t>
      </w:r>
    </w:p>
    <w:p w:rsidR="004712A6" w:rsidRDefault="004712A6" w:rsidP="004712A6">
      <w:pPr>
        <w:jc w:val="right"/>
        <w:textAlignment w:val="baseline"/>
      </w:pPr>
      <w:r>
        <w:t xml:space="preserve">на территории Луусалмского сельского поселения </w:t>
      </w:r>
    </w:p>
    <w:p w:rsidR="004712A6" w:rsidRDefault="004712A6" w:rsidP="004712A6">
      <w:pPr>
        <w:jc w:val="right"/>
        <w:textAlignment w:val="baseline"/>
      </w:pPr>
      <w:r>
        <w:t xml:space="preserve">к пожароопасному сезону и привлечения населения </w:t>
      </w:r>
    </w:p>
    <w:p w:rsidR="00885B8B" w:rsidRPr="00E23080" w:rsidRDefault="004712A6" w:rsidP="004712A6">
      <w:pPr>
        <w:jc w:val="right"/>
        <w:textAlignment w:val="baseline"/>
        <w:rPr>
          <w:b/>
          <w:bCs/>
        </w:rPr>
      </w:pPr>
      <w:r>
        <w:t>(работников организаций) для тушения лесных пожаров</w:t>
      </w:r>
      <w:r w:rsidR="00885B8B" w:rsidRPr="00E23080">
        <w:br/>
      </w:r>
    </w:p>
    <w:p w:rsidR="00885B8B" w:rsidRDefault="00885B8B" w:rsidP="00885B8B">
      <w:pPr>
        <w:jc w:val="center"/>
        <w:textAlignment w:val="baseline"/>
      </w:pPr>
    </w:p>
    <w:p w:rsidR="00885B8B" w:rsidRDefault="00885B8B" w:rsidP="00885B8B">
      <w:pPr>
        <w:textAlignment w:val="baseline"/>
        <w:rPr>
          <w:rFonts w:ascii="Segoe UI" w:hAnsi="Segoe UI" w:cs="Segoe UI"/>
          <w:sz w:val="18"/>
          <w:szCs w:val="18"/>
        </w:rPr>
      </w:pPr>
    </w:p>
    <w:p w:rsidR="00885B8B" w:rsidRPr="004712A6" w:rsidRDefault="00885B8B" w:rsidP="00885B8B">
      <w:pPr>
        <w:pStyle w:val="paragraph"/>
        <w:spacing w:before="0" w:beforeAutospacing="0" w:after="0" w:afterAutospacing="0"/>
        <w:ind w:left="-142"/>
        <w:jc w:val="center"/>
        <w:textAlignment w:val="baseline"/>
        <w:rPr>
          <w:rFonts w:ascii="Segoe UI" w:hAnsi="Segoe UI" w:cs="Segoe UI"/>
        </w:rPr>
      </w:pPr>
      <w:r w:rsidRPr="004712A6">
        <w:rPr>
          <w:b/>
          <w:bCs/>
        </w:rPr>
        <w:t>План эвакуации населения из пожароопасных зон лесных массивов</w:t>
      </w:r>
    </w:p>
    <w:p w:rsidR="00885B8B" w:rsidRPr="004712A6" w:rsidRDefault="00885B8B" w:rsidP="00885B8B">
      <w:pPr>
        <w:textAlignment w:val="baseline"/>
        <w:rPr>
          <w:rFonts w:ascii="Segoe UI" w:hAnsi="Segoe UI" w:cs="Segoe UI"/>
        </w:rPr>
      </w:pPr>
    </w:p>
    <w:tbl>
      <w:tblPr>
        <w:tblW w:w="10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372"/>
        <w:gridCol w:w="2269"/>
        <w:gridCol w:w="1727"/>
        <w:gridCol w:w="2542"/>
      </w:tblGrid>
      <w:tr w:rsidR="00885B8B" w:rsidRPr="004712A6" w:rsidTr="004712A6">
        <w:trPr>
          <w:trHeight w:val="598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№</w:t>
            </w:r>
            <w:r w:rsidRPr="004712A6">
              <w:t> </w:t>
            </w:r>
          </w:p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п/п</w:t>
            </w:r>
            <w:r w:rsidRPr="004712A6">
              <w:t> </w:t>
            </w:r>
          </w:p>
        </w:tc>
        <w:tc>
          <w:tcPr>
            <w:tcW w:w="3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Кто эвакуируется</w:t>
            </w:r>
            <w:r w:rsidRPr="004712A6">
              <w:t> </w:t>
            </w: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Место сбора</w:t>
            </w:r>
            <w:r w:rsidRPr="004712A6">
              <w:t> </w:t>
            </w:r>
          </w:p>
        </w:tc>
        <w:tc>
          <w:tcPr>
            <w:tcW w:w="17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Способ эвакуации</w:t>
            </w:r>
            <w:r w:rsidRPr="004712A6">
              <w:t> </w:t>
            </w:r>
          </w:p>
        </w:tc>
        <w:tc>
          <w:tcPr>
            <w:tcW w:w="2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rPr>
                <w:b/>
                <w:bCs/>
              </w:rPr>
              <w:t>Место размещения эвакуируемых</w:t>
            </w:r>
            <w:r w:rsidRPr="004712A6">
              <w:t> </w:t>
            </w:r>
          </w:p>
        </w:tc>
      </w:tr>
      <w:tr w:rsidR="00885B8B" w:rsidRPr="004712A6" w:rsidTr="004712A6">
        <w:trPr>
          <w:trHeight w:val="1197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t>1 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4712A6" w:rsidP="00BB7E23">
            <w:pPr>
              <w:jc w:val="center"/>
              <w:textAlignment w:val="baseline"/>
            </w:pPr>
            <w:r>
              <w:t>Население п. Луусалми</w:t>
            </w:r>
            <w:r w:rsidR="00885B8B" w:rsidRPr="004712A6">
              <w:t>, не принимающее участие в локализации и ликвидации ЧС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4712A6">
            <w:pPr>
              <w:jc w:val="center"/>
              <w:textAlignment w:val="baseline"/>
            </w:pPr>
            <w:r w:rsidRPr="004712A6">
              <w:t>у</w:t>
            </w:r>
            <w:r w:rsidR="004712A6">
              <w:t xml:space="preserve"> здания администрации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t>личный автотранспорт, пешие колонны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85B8B" w:rsidRPr="004712A6" w:rsidRDefault="00885B8B" w:rsidP="00BB7E23">
            <w:pPr>
              <w:jc w:val="center"/>
              <w:textAlignment w:val="baseline"/>
            </w:pPr>
            <w:r w:rsidRPr="004712A6">
              <w:t xml:space="preserve">по согласованию с </w:t>
            </w:r>
            <w:r w:rsidR="004712A6">
              <w:t xml:space="preserve">администрацией </w:t>
            </w:r>
            <w:r w:rsidR="0074554A">
              <w:t>МО «</w:t>
            </w:r>
            <w:r w:rsidR="004712A6">
              <w:t>Луусалмское сельское поселение</w:t>
            </w:r>
            <w:r w:rsidRPr="004712A6">
              <w:t>» </w:t>
            </w:r>
          </w:p>
        </w:tc>
      </w:tr>
      <w:tr w:rsidR="004712A6" w:rsidRPr="004712A6" w:rsidTr="00D85396">
        <w:trPr>
          <w:trHeight w:val="1181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2 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>
              <w:t>Население </w:t>
            </w:r>
            <w:r w:rsidR="0074554A">
              <w:t>д.Войница</w:t>
            </w:r>
            <w:r w:rsidRPr="004712A6">
              <w:t>, не принимающее участие в локализации и ликвидации ЧС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Default="004712A6" w:rsidP="004712A6">
            <w:pPr>
              <w:jc w:val="center"/>
              <w:textAlignment w:val="baseline"/>
            </w:pPr>
            <w:r>
              <w:t>д.Войница</w:t>
            </w:r>
          </w:p>
          <w:p w:rsidR="004712A6" w:rsidRDefault="0074554A" w:rsidP="004712A6">
            <w:pPr>
              <w:jc w:val="center"/>
              <w:textAlignment w:val="baseline"/>
            </w:pPr>
            <w:r>
              <w:t>ул. Центральная</w:t>
            </w:r>
            <w:r w:rsidR="004712A6">
              <w:t xml:space="preserve"> д.14а</w:t>
            </w:r>
          </w:p>
          <w:p w:rsidR="004712A6" w:rsidRPr="004712A6" w:rsidRDefault="004712A6" w:rsidP="004712A6">
            <w:pPr>
              <w:jc w:val="center"/>
              <w:textAlignment w:val="baseline"/>
            </w:pPr>
            <w:r>
              <w:t>(здание бывшей школы)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личный автотранспорт, пешие колонны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2A6" w:rsidRDefault="004712A6" w:rsidP="004712A6">
            <w:pPr>
              <w:jc w:val="center"/>
            </w:pPr>
            <w:r w:rsidRPr="00AD6E6F">
              <w:t xml:space="preserve">по согласованию с администрацией </w:t>
            </w:r>
            <w:r w:rsidR="0074554A" w:rsidRPr="00AD6E6F">
              <w:t>МО «</w:t>
            </w:r>
            <w:r w:rsidRPr="00AD6E6F">
              <w:t>Луусалмское сельское поселение»</w:t>
            </w:r>
          </w:p>
        </w:tc>
      </w:tr>
      <w:tr w:rsidR="004712A6" w:rsidRPr="004712A6" w:rsidTr="00D85396">
        <w:trPr>
          <w:trHeight w:val="1488"/>
        </w:trPr>
        <w:tc>
          <w:tcPr>
            <w:tcW w:w="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3 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На</w:t>
            </w:r>
            <w:r>
              <w:t>селение д.Тихтозеро</w:t>
            </w:r>
            <w:r w:rsidRPr="004712A6">
              <w:t>, не принимающее участие в локализации и ликвидации ЧС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Default="009446AB" w:rsidP="004712A6">
            <w:pPr>
              <w:jc w:val="center"/>
              <w:textAlignment w:val="baseline"/>
            </w:pPr>
            <w:r>
              <w:t>д.Тихтозеро</w:t>
            </w:r>
          </w:p>
          <w:p w:rsidR="009446AB" w:rsidRPr="004712A6" w:rsidRDefault="0074554A" w:rsidP="004712A6">
            <w:pPr>
              <w:jc w:val="center"/>
              <w:textAlignment w:val="baseline"/>
            </w:pPr>
            <w:r>
              <w:t>ул. Береговая</w:t>
            </w:r>
            <w:r w:rsidR="009446AB">
              <w:t xml:space="preserve"> д.27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12A6" w:rsidRPr="004712A6" w:rsidRDefault="004712A6" w:rsidP="004712A6">
            <w:pPr>
              <w:jc w:val="center"/>
              <w:textAlignment w:val="baseline"/>
            </w:pPr>
            <w:r w:rsidRPr="004712A6">
              <w:t>личный автотранспорт, пешие колонны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2A6" w:rsidRDefault="004712A6" w:rsidP="004712A6">
            <w:pPr>
              <w:jc w:val="center"/>
            </w:pPr>
            <w:r w:rsidRPr="00AD6E6F">
              <w:t xml:space="preserve">по согласованию с администрацией </w:t>
            </w:r>
            <w:r w:rsidR="0074554A" w:rsidRPr="00AD6E6F">
              <w:t>МО «</w:t>
            </w:r>
            <w:r w:rsidRPr="00AD6E6F">
              <w:t>Луусалмское сельское поселение»</w:t>
            </w:r>
          </w:p>
        </w:tc>
      </w:tr>
    </w:tbl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</w:p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  <w:r w:rsidRPr="004712A6">
        <w:t> </w:t>
      </w:r>
    </w:p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  <w:r w:rsidRPr="004712A6">
        <w:t> </w:t>
      </w:r>
    </w:p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  <w:r w:rsidRPr="004712A6">
        <w:t> </w:t>
      </w:r>
    </w:p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  <w:r w:rsidRPr="004712A6">
        <w:t> </w:t>
      </w:r>
    </w:p>
    <w:p w:rsidR="00885B8B" w:rsidRPr="004712A6" w:rsidRDefault="00885B8B" w:rsidP="00885B8B">
      <w:pPr>
        <w:jc w:val="both"/>
        <w:textAlignment w:val="baseline"/>
        <w:rPr>
          <w:rFonts w:ascii="Segoe UI" w:hAnsi="Segoe UI" w:cs="Segoe UI"/>
        </w:rPr>
      </w:pPr>
      <w:r w:rsidRPr="004712A6">
        <w:t> </w:t>
      </w:r>
    </w:p>
    <w:p w:rsidR="00885B8B" w:rsidRPr="004712A6" w:rsidRDefault="00885B8B" w:rsidP="00885B8B"/>
    <w:p w:rsidR="001C13ED" w:rsidRPr="004712A6" w:rsidRDefault="001C13ED" w:rsidP="001C13ED">
      <w:pPr>
        <w:keepNext/>
        <w:keepLines/>
        <w:widowControl w:val="0"/>
        <w:suppressLineNumbers/>
        <w:suppressAutoHyphens/>
        <w:jc w:val="both"/>
      </w:pPr>
    </w:p>
    <w:p w:rsidR="004712A6" w:rsidRPr="004712A6" w:rsidRDefault="004712A6">
      <w:pPr>
        <w:keepNext/>
        <w:keepLines/>
        <w:widowControl w:val="0"/>
        <w:suppressLineNumbers/>
        <w:suppressAutoHyphens/>
        <w:jc w:val="both"/>
      </w:pPr>
    </w:p>
    <w:sectPr w:rsidR="004712A6" w:rsidRPr="004712A6" w:rsidSect="003834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45E8"/>
    <w:multiLevelType w:val="multilevel"/>
    <w:tmpl w:val="2D9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12932"/>
    <w:multiLevelType w:val="hybridMultilevel"/>
    <w:tmpl w:val="903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725E"/>
    <w:multiLevelType w:val="multilevel"/>
    <w:tmpl w:val="962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B6C42"/>
    <w:multiLevelType w:val="hybridMultilevel"/>
    <w:tmpl w:val="0CB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08A1"/>
    <w:multiLevelType w:val="multilevel"/>
    <w:tmpl w:val="860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6303FB"/>
    <w:multiLevelType w:val="multilevel"/>
    <w:tmpl w:val="B87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8757C4"/>
    <w:multiLevelType w:val="hybridMultilevel"/>
    <w:tmpl w:val="6A4A102C"/>
    <w:lvl w:ilvl="0" w:tplc="F20429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B111B"/>
    <w:multiLevelType w:val="multilevel"/>
    <w:tmpl w:val="B29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73291D"/>
    <w:multiLevelType w:val="multilevel"/>
    <w:tmpl w:val="ED3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B14F04"/>
    <w:multiLevelType w:val="hybridMultilevel"/>
    <w:tmpl w:val="49B8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44612"/>
    <w:multiLevelType w:val="multilevel"/>
    <w:tmpl w:val="2C0634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2" w15:restartNumberingAfterBreak="0">
    <w:nsid w:val="6FDA4316"/>
    <w:multiLevelType w:val="hybridMultilevel"/>
    <w:tmpl w:val="5F90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20350"/>
    <w:multiLevelType w:val="multilevel"/>
    <w:tmpl w:val="616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21BDA"/>
    <w:rsid w:val="00001694"/>
    <w:rsid w:val="00013A6F"/>
    <w:rsid w:val="00042432"/>
    <w:rsid w:val="00081705"/>
    <w:rsid w:val="00096918"/>
    <w:rsid w:val="000D7A9E"/>
    <w:rsid w:val="001107E3"/>
    <w:rsid w:val="001163BA"/>
    <w:rsid w:val="00134114"/>
    <w:rsid w:val="001446F1"/>
    <w:rsid w:val="00154AE7"/>
    <w:rsid w:val="00162E28"/>
    <w:rsid w:val="0018772B"/>
    <w:rsid w:val="001A0391"/>
    <w:rsid w:val="001C0740"/>
    <w:rsid w:val="001C13ED"/>
    <w:rsid w:val="001F0480"/>
    <w:rsid w:val="00202A02"/>
    <w:rsid w:val="002120E8"/>
    <w:rsid w:val="00243306"/>
    <w:rsid w:val="0025452E"/>
    <w:rsid w:val="00257E8D"/>
    <w:rsid w:val="00272C67"/>
    <w:rsid w:val="00282730"/>
    <w:rsid w:val="00293D4C"/>
    <w:rsid w:val="002A5C30"/>
    <w:rsid w:val="002C310B"/>
    <w:rsid w:val="002C354F"/>
    <w:rsid w:val="002D2306"/>
    <w:rsid w:val="002D36E6"/>
    <w:rsid w:val="002D42FA"/>
    <w:rsid w:val="002E46B3"/>
    <w:rsid w:val="002F374E"/>
    <w:rsid w:val="002F417F"/>
    <w:rsid w:val="002F6EE4"/>
    <w:rsid w:val="00343F8A"/>
    <w:rsid w:val="00364397"/>
    <w:rsid w:val="003644E9"/>
    <w:rsid w:val="0036779B"/>
    <w:rsid w:val="00383497"/>
    <w:rsid w:val="003955D0"/>
    <w:rsid w:val="003B06E2"/>
    <w:rsid w:val="003F66C1"/>
    <w:rsid w:val="0040144C"/>
    <w:rsid w:val="00414C9C"/>
    <w:rsid w:val="00417478"/>
    <w:rsid w:val="004334AF"/>
    <w:rsid w:val="004334FA"/>
    <w:rsid w:val="00450EFA"/>
    <w:rsid w:val="0047039A"/>
    <w:rsid w:val="004712A6"/>
    <w:rsid w:val="00471F94"/>
    <w:rsid w:val="004A3BEF"/>
    <w:rsid w:val="004B242F"/>
    <w:rsid w:val="005018EE"/>
    <w:rsid w:val="00536EA1"/>
    <w:rsid w:val="0054229F"/>
    <w:rsid w:val="005614AD"/>
    <w:rsid w:val="005630B6"/>
    <w:rsid w:val="005647AD"/>
    <w:rsid w:val="005B16BD"/>
    <w:rsid w:val="005B2FCC"/>
    <w:rsid w:val="005D1E00"/>
    <w:rsid w:val="005D3650"/>
    <w:rsid w:val="006274B2"/>
    <w:rsid w:val="00632267"/>
    <w:rsid w:val="006666D6"/>
    <w:rsid w:val="006A1745"/>
    <w:rsid w:val="006A2A70"/>
    <w:rsid w:val="006A3AE9"/>
    <w:rsid w:val="006F06A7"/>
    <w:rsid w:val="00700512"/>
    <w:rsid w:val="00737B67"/>
    <w:rsid w:val="00741DE5"/>
    <w:rsid w:val="0074554A"/>
    <w:rsid w:val="00754DC3"/>
    <w:rsid w:val="007575F4"/>
    <w:rsid w:val="00785215"/>
    <w:rsid w:val="00787EAC"/>
    <w:rsid w:val="007F76FA"/>
    <w:rsid w:val="00805731"/>
    <w:rsid w:val="00844318"/>
    <w:rsid w:val="00846BE9"/>
    <w:rsid w:val="008536EC"/>
    <w:rsid w:val="00860DB7"/>
    <w:rsid w:val="00872516"/>
    <w:rsid w:val="00885B8B"/>
    <w:rsid w:val="008A1171"/>
    <w:rsid w:val="008D33B5"/>
    <w:rsid w:val="008E1206"/>
    <w:rsid w:val="008F6452"/>
    <w:rsid w:val="00934129"/>
    <w:rsid w:val="009404E8"/>
    <w:rsid w:val="009446AB"/>
    <w:rsid w:val="009618DA"/>
    <w:rsid w:val="00962AC6"/>
    <w:rsid w:val="00977A2F"/>
    <w:rsid w:val="009812AC"/>
    <w:rsid w:val="00984300"/>
    <w:rsid w:val="00985D9F"/>
    <w:rsid w:val="009913F9"/>
    <w:rsid w:val="0099556C"/>
    <w:rsid w:val="009B4DD9"/>
    <w:rsid w:val="009C02E2"/>
    <w:rsid w:val="009E59C9"/>
    <w:rsid w:val="009F6F30"/>
    <w:rsid w:val="00A12309"/>
    <w:rsid w:val="00A17DD3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AC7C9E"/>
    <w:rsid w:val="00AF0B88"/>
    <w:rsid w:val="00AF5D9E"/>
    <w:rsid w:val="00B010B8"/>
    <w:rsid w:val="00B17CBF"/>
    <w:rsid w:val="00B45B54"/>
    <w:rsid w:val="00B529DE"/>
    <w:rsid w:val="00B7359F"/>
    <w:rsid w:val="00B85B26"/>
    <w:rsid w:val="00BA478E"/>
    <w:rsid w:val="00BA6DCA"/>
    <w:rsid w:val="00BB388C"/>
    <w:rsid w:val="00BE519B"/>
    <w:rsid w:val="00BF541E"/>
    <w:rsid w:val="00C029C4"/>
    <w:rsid w:val="00C3396C"/>
    <w:rsid w:val="00C33FDA"/>
    <w:rsid w:val="00C55D02"/>
    <w:rsid w:val="00C91387"/>
    <w:rsid w:val="00CB638A"/>
    <w:rsid w:val="00CC1368"/>
    <w:rsid w:val="00CD12BF"/>
    <w:rsid w:val="00CD2DB9"/>
    <w:rsid w:val="00CD7C24"/>
    <w:rsid w:val="00CF0782"/>
    <w:rsid w:val="00CF14D9"/>
    <w:rsid w:val="00CF7D57"/>
    <w:rsid w:val="00D22C13"/>
    <w:rsid w:val="00D36B13"/>
    <w:rsid w:val="00D40C67"/>
    <w:rsid w:val="00D7356C"/>
    <w:rsid w:val="00D824E0"/>
    <w:rsid w:val="00DE62F6"/>
    <w:rsid w:val="00DF0E15"/>
    <w:rsid w:val="00DF6385"/>
    <w:rsid w:val="00E20C67"/>
    <w:rsid w:val="00E301DB"/>
    <w:rsid w:val="00E3216E"/>
    <w:rsid w:val="00E37FCC"/>
    <w:rsid w:val="00E52DA5"/>
    <w:rsid w:val="00E873A6"/>
    <w:rsid w:val="00E92663"/>
    <w:rsid w:val="00EE7109"/>
    <w:rsid w:val="00EF07A1"/>
    <w:rsid w:val="00F10960"/>
    <w:rsid w:val="00F34DFC"/>
    <w:rsid w:val="00F548EF"/>
    <w:rsid w:val="00F71315"/>
    <w:rsid w:val="00F72AD9"/>
    <w:rsid w:val="00F840F4"/>
    <w:rsid w:val="00F877D9"/>
    <w:rsid w:val="00FB0C4D"/>
    <w:rsid w:val="00FB6DE3"/>
    <w:rsid w:val="00FD698D"/>
    <w:rsid w:val="00FE217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F42B8-2B3A-43C8-82E3-E4322A9F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1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134114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AC6"/>
    <w:pPr>
      <w:jc w:val="both"/>
    </w:pPr>
  </w:style>
  <w:style w:type="paragraph" w:styleId="21">
    <w:name w:val="Body Text 2"/>
    <w:basedOn w:val="a"/>
    <w:rsid w:val="00962AC6"/>
    <w:pPr>
      <w:jc w:val="both"/>
    </w:pPr>
    <w:rPr>
      <w:sz w:val="22"/>
    </w:rPr>
  </w:style>
  <w:style w:type="paragraph" w:customStyle="1" w:styleId="ConsPlusNormal">
    <w:name w:val="ConsPlusNormal"/>
    <w:rsid w:val="00962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134114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134114"/>
    <w:rPr>
      <w:rFonts w:eastAsia="Arial Unicode MS"/>
      <w:b/>
      <w:sz w:val="22"/>
      <w:lang w:val="en-US" w:eastAsia="ru-RU" w:bidi="ar-SA"/>
    </w:rPr>
  </w:style>
  <w:style w:type="paragraph" w:styleId="a4">
    <w:name w:val="Title"/>
    <w:basedOn w:val="a"/>
    <w:qFormat/>
    <w:rsid w:val="002A5C30"/>
    <w:pPr>
      <w:jc w:val="center"/>
    </w:pPr>
    <w:rPr>
      <w:szCs w:val="20"/>
    </w:rPr>
  </w:style>
  <w:style w:type="paragraph" w:customStyle="1" w:styleId="a5">
    <w:name w:val="Знак"/>
    <w:basedOn w:val="a"/>
    <w:rsid w:val="002A5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703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C3396C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364397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rsid w:val="00B17CB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9">
    <w:name w:val="header"/>
    <w:basedOn w:val="a"/>
    <w:link w:val="aa"/>
    <w:uiPriority w:val="99"/>
    <w:rsid w:val="00B17C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CBF"/>
    <w:rPr>
      <w:sz w:val="24"/>
      <w:szCs w:val="24"/>
    </w:rPr>
  </w:style>
  <w:style w:type="character" w:customStyle="1" w:styleId="ab">
    <w:name w:val="Цветовое выделение"/>
    <w:rsid w:val="00B17CBF"/>
    <w:rPr>
      <w:b/>
      <w:color w:val="000080"/>
    </w:rPr>
  </w:style>
  <w:style w:type="paragraph" w:customStyle="1" w:styleId="ac">
    <w:name w:val="Комментарий"/>
    <w:basedOn w:val="a"/>
    <w:next w:val="a"/>
    <w:rsid w:val="00B17CBF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paragraph">
    <w:name w:val="paragraph"/>
    <w:basedOn w:val="a"/>
    <w:rsid w:val="00885B8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85B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NEO</dc:creator>
  <cp:lastModifiedBy>МойКомп</cp:lastModifiedBy>
  <cp:revision>36</cp:revision>
  <cp:lastPrinted>2022-02-24T12:53:00Z</cp:lastPrinted>
  <dcterms:created xsi:type="dcterms:W3CDTF">2021-02-11T08:09:00Z</dcterms:created>
  <dcterms:modified xsi:type="dcterms:W3CDTF">2022-02-24T12:53:00Z</dcterms:modified>
</cp:coreProperties>
</file>